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2946" w14:textId="7FEE2D33" w:rsidR="008F16B0" w:rsidRDefault="00B26AC6">
      <w:pPr>
        <w:pStyle w:val="af8"/>
        <w:tabs>
          <w:tab w:val="left" w:pos="8100"/>
        </w:tabs>
        <w:wordWrap w:val="0"/>
        <w:spacing w:line="360" w:lineRule="auto"/>
        <w:jc w:val="right"/>
        <w:rPr>
          <w:rFonts w:asciiTheme="majorEastAsia" w:eastAsiaTheme="majorEastAsia" w:hAnsiTheme="majorEastAsia"/>
          <w:b/>
          <w:color w:val="000000"/>
          <w:kern w:val="2"/>
          <w:sz w:val="28"/>
          <w:szCs w:val="28"/>
        </w:rPr>
      </w:pPr>
      <w:r>
        <w:rPr>
          <w:rFonts w:asciiTheme="majorEastAsia" w:eastAsiaTheme="majorEastAsia" w:hAnsiTheme="majorEastAsia" w:cs="Times New Roman" w:hint="eastAsia"/>
          <w:b/>
          <w:color w:val="000000"/>
          <w:kern w:val="2"/>
          <w:sz w:val="28"/>
          <w:szCs w:val="28"/>
        </w:rPr>
        <w:tab/>
        <w:t xml:space="preserve">                招标编号：</w:t>
      </w:r>
      <w:bookmarkStart w:id="0" w:name="_Hlk82785813"/>
      <w:r w:rsidR="00D7276B">
        <w:rPr>
          <w:rFonts w:asciiTheme="majorEastAsia" w:eastAsiaTheme="majorEastAsia" w:hAnsiTheme="majorEastAsia" w:cs="Times New Roman"/>
          <w:b/>
          <w:color w:val="000000"/>
          <w:kern w:val="2"/>
          <w:sz w:val="28"/>
          <w:szCs w:val="28"/>
          <w:u w:val="single"/>
        </w:rPr>
        <w:t>ZJLQZP-FGZB-</w:t>
      </w:r>
      <w:r w:rsidR="00D7276B">
        <w:rPr>
          <w:rFonts w:asciiTheme="majorEastAsia" w:eastAsiaTheme="majorEastAsia" w:hAnsiTheme="majorEastAsia" w:cs="Times New Roman" w:hint="eastAsia"/>
          <w:b/>
          <w:color w:val="000000"/>
          <w:kern w:val="2"/>
          <w:sz w:val="28"/>
          <w:szCs w:val="28"/>
          <w:u w:val="single"/>
        </w:rPr>
        <w:t>商砼-2021012</w:t>
      </w:r>
      <w:bookmarkEnd w:id="0"/>
      <w:r>
        <w:rPr>
          <w:rFonts w:asciiTheme="majorEastAsia" w:eastAsiaTheme="majorEastAsia" w:hAnsiTheme="majorEastAsia" w:cs="Times New Roman" w:hint="eastAsia"/>
          <w:b/>
          <w:color w:val="000000"/>
          <w:kern w:val="2"/>
          <w:sz w:val="28"/>
          <w:szCs w:val="28"/>
          <w:u w:val="single"/>
        </w:rPr>
        <w:t xml:space="preserve"> </w:t>
      </w:r>
    </w:p>
    <w:p w14:paraId="626E142E" w14:textId="77777777" w:rsidR="008F16B0" w:rsidRDefault="008F16B0">
      <w:pPr>
        <w:pStyle w:val="af8"/>
        <w:tabs>
          <w:tab w:val="left" w:pos="8100"/>
        </w:tabs>
        <w:spacing w:line="360" w:lineRule="auto"/>
        <w:jc w:val="right"/>
        <w:rPr>
          <w:rFonts w:asciiTheme="majorEastAsia" w:eastAsiaTheme="majorEastAsia" w:hAnsiTheme="majorEastAsia"/>
          <w:b/>
          <w:color w:val="000000"/>
          <w:kern w:val="2"/>
          <w:sz w:val="28"/>
          <w:szCs w:val="28"/>
        </w:rPr>
      </w:pPr>
    </w:p>
    <w:p w14:paraId="340919EE" w14:textId="77777777" w:rsidR="008F16B0" w:rsidRPr="00D7276B" w:rsidRDefault="008F16B0">
      <w:pPr>
        <w:pStyle w:val="af8"/>
        <w:tabs>
          <w:tab w:val="left" w:pos="8100"/>
        </w:tabs>
        <w:spacing w:line="360" w:lineRule="auto"/>
        <w:jc w:val="both"/>
        <w:rPr>
          <w:rFonts w:asciiTheme="majorEastAsia" w:eastAsiaTheme="majorEastAsia" w:hAnsiTheme="majorEastAsia" w:cs="Times New Roman"/>
          <w:b/>
          <w:color w:val="000000"/>
          <w:kern w:val="2"/>
          <w:sz w:val="48"/>
          <w:szCs w:val="48"/>
        </w:rPr>
      </w:pPr>
    </w:p>
    <w:p w14:paraId="5C34848B" w14:textId="77777777" w:rsidR="008F16B0" w:rsidRDefault="008F16B0">
      <w:pPr>
        <w:pStyle w:val="af8"/>
        <w:tabs>
          <w:tab w:val="left" w:pos="8100"/>
        </w:tabs>
        <w:spacing w:line="360" w:lineRule="auto"/>
        <w:jc w:val="both"/>
        <w:rPr>
          <w:rFonts w:asciiTheme="majorEastAsia" w:eastAsiaTheme="majorEastAsia" w:hAnsiTheme="majorEastAsia" w:cs="Times New Roman"/>
          <w:b/>
          <w:color w:val="000000"/>
          <w:kern w:val="2"/>
          <w:sz w:val="48"/>
          <w:szCs w:val="48"/>
        </w:rPr>
      </w:pPr>
    </w:p>
    <w:p w14:paraId="65CDB477" w14:textId="77777777" w:rsidR="008F16B0" w:rsidRDefault="00B26AC6">
      <w:pPr>
        <w:pStyle w:val="af8"/>
        <w:tabs>
          <w:tab w:val="left" w:pos="8100"/>
        </w:tabs>
        <w:spacing w:line="360" w:lineRule="auto"/>
        <w:jc w:val="center"/>
        <w:rPr>
          <w:rFonts w:asciiTheme="majorEastAsia" w:eastAsiaTheme="majorEastAsia" w:hAnsiTheme="majorEastAsia" w:cs="Times New Roman"/>
          <w:b/>
          <w:color w:val="000000"/>
          <w:kern w:val="2"/>
          <w:sz w:val="36"/>
          <w:szCs w:val="36"/>
        </w:rPr>
      </w:pPr>
      <w:r>
        <w:rPr>
          <w:rFonts w:asciiTheme="majorEastAsia" w:eastAsiaTheme="majorEastAsia" w:hAnsiTheme="majorEastAsia" w:cs="Times New Roman" w:hint="eastAsia"/>
          <w:b/>
          <w:color w:val="000000"/>
          <w:kern w:val="2"/>
          <w:sz w:val="36"/>
          <w:szCs w:val="36"/>
        </w:rPr>
        <w:t>中建路桥集团装配式建筑有限公司</w:t>
      </w:r>
    </w:p>
    <w:p w14:paraId="1F912F9F" w14:textId="77777777" w:rsidR="008F16B0" w:rsidRDefault="00B26AC6">
      <w:pPr>
        <w:pStyle w:val="af8"/>
        <w:tabs>
          <w:tab w:val="left" w:pos="8100"/>
        </w:tabs>
        <w:spacing w:line="360" w:lineRule="auto"/>
        <w:jc w:val="center"/>
        <w:rPr>
          <w:rFonts w:asciiTheme="majorEastAsia" w:eastAsiaTheme="majorEastAsia" w:hAnsiTheme="majorEastAsia" w:cs="Times New Roman"/>
          <w:b/>
          <w:color w:val="000000"/>
          <w:kern w:val="2"/>
          <w:sz w:val="52"/>
          <w:szCs w:val="52"/>
        </w:rPr>
      </w:pPr>
      <w:r>
        <w:rPr>
          <w:rFonts w:asciiTheme="majorEastAsia" w:eastAsiaTheme="majorEastAsia" w:hAnsiTheme="majorEastAsia" w:cs="Times New Roman" w:hint="eastAsia"/>
          <w:b/>
          <w:color w:val="000000"/>
          <w:kern w:val="2"/>
          <w:sz w:val="36"/>
          <w:szCs w:val="36"/>
          <w:u w:val="single"/>
        </w:rPr>
        <w:t>商砼运营部地材采购</w:t>
      </w:r>
    </w:p>
    <w:p w14:paraId="1FDC99F1" w14:textId="77777777" w:rsidR="008F16B0" w:rsidRDefault="008F16B0">
      <w:pPr>
        <w:pStyle w:val="af8"/>
        <w:tabs>
          <w:tab w:val="left" w:pos="8100"/>
        </w:tabs>
        <w:spacing w:line="360" w:lineRule="auto"/>
        <w:jc w:val="center"/>
        <w:rPr>
          <w:rFonts w:asciiTheme="majorEastAsia" w:eastAsiaTheme="majorEastAsia" w:hAnsiTheme="majorEastAsia" w:cs="Times New Roman"/>
          <w:b/>
          <w:color w:val="000000"/>
          <w:kern w:val="2"/>
          <w:sz w:val="52"/>
          <w:szCs w:val="52"/>
        </w:rPr>
      </w:pPr>
    </w:p>
    <w:p w14:paraId="6D0A6859" w14:textId="77777777" w:rsidR="008F16B0" w:rsidRDefault="00B26AC6">
      <w:pPr>
        <w:pStyle w:val="af8"/>
        <w:tabs>
          <w:tab w:val="left" w:pos="8100"/>
        </w:tabs>
        <w:spacing w:line="360" w:lineRule="auto"/>
        <w:jc w:val="center"/>
        <w:rPr>
          <w:rFonts w:asciiTheme="majorEastAsia" w:eastAsiaTheme="majorEastAsia" w:hAnsiTheme="majorEastAsia" w:cs="Times New Roman"/>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43520835" w14:textId="77777777" w:rsidR="008F16B0" w:rsidRDefault="008F16B0">
      <w:pPr>
        <w:pStyle w:val="1"/>
        <w:keepNext w:val="0"/>
        <w:keepLines w:val="0"/>
        <w:spacing w:before="120" w:after="120" w:line="400" w:lineRule="exact"/>
        <w:jc w:val="center"/>
        <w:rPr>
          <w:rFonts w:asciiTheme="majorEastAsia" w:eastAsiaTheme="majorEastAsia" w:hAnsiTheme="majorEastAsia" w:cs="黑体"/>
          <w:b w:val="0"/>
          <w:bCs w:val="0"/>
          <w:kern w:val="2"/>
          <w:sz w:val="32"/>
          <w:szCs w:val="32"/>
        </w:rPr>
      </w:pPr>
    </w:p>
    <w:p w14:paraId="3D11A60E" w14:textId="77777777" w:rsidR="008F16B0" w:rsidRDefault="008F16B0">
      <w:pPr>
        <w:jc w:val="center"/>
      </w:pPr>
    </w:p>
    <w:p w14:paraId="691C47E4" w14:textId="77777777" w:rsidR="008F16B0" w:rsidRDefault="008F16B0">
      <w:pPr>
        <w:pStyle w:val="af8"/>
        <w:tabs>
          <w:tab w:val="left" w:pos="8100"/>
        </w:tabs>
        <w:spacing w:line="360" w:lineRule="auto"/>
        <w:jc w:val="both"/>
        <w:rPr>
          <w:rFonts w:asciiTheme="majorEastAsia" w:eastAsiaTheme="majorEastAsia" w:hAnsiTheme="majorEastAsia" w:cs="Times New Roman"/>
          <w:b/>
          <w:color w:val="000000"/>
          <w:kern w:val="2"/>
          <w:sz w:val="36"/>
          <w:szCs w:val="36"/>
        </w:rPr>
      </w:pPr>
      <w:bookmarkStart w:id="1" w:name="_Toc17532"/>
    </w:p>
    <w:p w14:paraId="7CFEE9BD" w14:textId="77777777" w:rsidR="008F16B0" w:rsidRDefault="00B26AC6">
      <w:pPr>
        <w:pStyle w:val="af8"/>
        <w:tabs>
          <w:tab w:val="left" w:pos="8100"/>
        </w:tabs>
        <w:spacing w:line="360" w:lineRule="auto"/>
        <w:jc w:val="center"/>
        <w:rPr>
          <w:rFonts w:asciiTheme="majorEastAsia" w:eastAsiaTheme="majorEastAsia" w:hAnsiTheme="majorEastAsia" w:cs="Times New Roman"/>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中建路桥集团装配式建筑有限公司</w:t>
      </w:r>
    </w:p>
    <w:p w14:paraId="5A59F7C9" w14:textId="424502DD" w:rsidR="008F16B0" w:rsidRDefault="00B26AC6">
      <w:pPr>
        <w:pStyle w:val="af8"/>
        <w:tabs>
          <w:tab w:val="left" w:pos="8100"/>
        </w:tabs>
        <w:spacing w:line="360" w:lineRule="auto"/>
        <w:jc w:val="center"/>
        <w:rPr>
          <w:rFonts w:asciiTheme="majorEastAsia" w:eastAsiaTheme="majorEastAsia" w:hAnsiTheme="majorEastAsia" w:cs="Times New Roman"/>
          <w:b/>
          <w:color w:val="000000"/>
          <w:kern w:val="2"/>
          <w:sz w:val="28"/>
          <w:szCs w:val="28"/>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2021</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sidR="00D7276B">
        <w:rPr>
          <w:rFonts w:asciiTheme="majorEastAsia" w:eastAsiaTheme="majorEastAsia" w:hAnsiTheme="majorEastAsia" w:cs="Times New Roman" w:hint="eastAsia"/>
          <w:b/>
          <w:color w:val="000000"/>
          <w:kern w:val="2"/>
          <w:sz w:val="28"/>
          <w:szCs w:val="28"/>
          <w:u w:val="single"/>
        </w:rPr>
        <w:t>09</w:t>
      </w:r>
      <w:r>
        <w:rPr>
          <w:rFonts w:asciiTheme="majorEastAsia" w:eastAsiaTheme="majorEastAsia" w:hAnsiTheme="majorEastAsia" w:cs="Times New Roman" w:hint="eastAsia"/>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sidR="00D7276B">
        <w:rPr>
          <w:rFonts w:asciiTheme="majorEastAsia" w:eastAsiaTheme="majorEastAsia" w:hAnsiTheme="majorEastAsia" w:cs="Times New Roman" w:hint="eastAsia"/>
          <w:b/>
          <w:color w:val="000000"/>
          <w:kern w:val="2"/>
          <w:sz w:val="28"/>
          <w:szCs w:val="28"/>
          <w:u w:val="single"/>
        </w:rPr>
        <w:t>17</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日</w:t>
      </w:r>
    </w:p>
    <w:p w14:paraId="4883CB3C" w14:textId="77777777" w:rsidR="008F16B0" w:rsidRDefault="008F16B0">
      <w:pPr>
        <w:outlineLvl w:val="0"/>
        <w:rPr>
          <w:rFonts w:asciiTheme="majorEastAsia" w:eastAsiaTheme="majorEastAsia" w:hAnsiTheme="majorEastAsia" w:cs="黑体"/>
          <w:sz w:val="32"/>
          <w:szCs w:val="32"/>
        </w:rPr>
      </w:pPr>
    </w:p>
    <w:p w14:paraId="0318A840" w14:textId="77777777" w:rsidR="008F16B0" w:rsidRDefault="00B26AC6">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lastRenderedPageBreak/>
        <w:t>本招标文件由招标公告及以下文件组成：</w:t>
      </w:r>
    </w:p>
    <w:p w14:paraId="63FB3E7E" w14:textId="77777777" w:rsidR="008F16B0" w:rsidRDefault="00B26AC6">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第一部分 投标人须知</w:t>
      </w:r>
    </w:p>
    <w:p w14:paraId="38995E2A" w14:textId="77777777" w:rsidR="008F16B0" w:rsidRDefault="00B26AC6">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t>第二部分 技术标准和图纸</w:t>
      </w:r>
    </w:p>
    <w:p w14:paraId="6EBE3B6F" w14:textId="77777777" w:rsidR="008F16B0" w:rsidRDefault="00B26AC6">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第三部分 投标文件格式</w:t>
      </w:r>
    </w:p>
    <w:p w14:paraId="12FB0AC9" w14:textId="77777777" w:rsidR="008F16B0" w:rsidRDefault="00B26AC6">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第四部分 合同文件（请投标人认真阅读合同文件）</w:t>
      </w:r>
    </w:p>
    <w:p w14:paraId="43D9856E" w14:textId="77777777" w:rsidR="008F16B0" w:rsidRDefault="008F16B0">
      <w:pPr>
        <w:jc w:val="center"/>
        <w:outlineLvl w:val="0"/>
        <w:rPr>
          <w:rFonts w:asciiTheme="majorEastAsia" w:eastAsiaTheme="majorEastAsia" w:hAnsiTheme="majorEastAsia" w:cs="黑体"/>
          <w:sz w:val="32"/>
          <w:szCs w:val="32"/>
        </w:rPr>
      </w:pPr>
    </w:p>
    <w:p w14:paraId="0AE0A096" w14:textId="77777777" w:rsidR="008F16B0" w:rsidRDefault="008F16B0">
      <w:pPr>
        <w:jc w:val="center"/>
        <w:outlineLvl w:val="0"/>
        <w:rPr>
          <w:rFonts w:ascii="仿宋_GB2312" w:eastAsia="仿宋_GB2312" w:hAnsiTheme="majorEastAsia"/>
          <w:bCs/>
          <w:sz w:val="32"/>
          <w:szCs w:val="32"/>
        </w:rPr>
      </w:pPr>
    </w:p>
    <w:p w14:paraId="667D42E0" w14:textId="77777777" w:rsidR="008F16B0" w:rsidRDefault="008F16B0">
      <w:pPr>
        <w:jc w:val="center"/>
        <w:outlineLvl w:val="0"/>
        <w:rPr>
          <w:rFonts w:ascii="仿宋_GB2312" w:eastAsia="仿宋_GB2312" w:hAnsiTheme="majorEastAsia"/>
          <w:bCs/>
          <w:sz w:val="32"/>
          <w:szCs w:val="32"/>
        </w:rPr>
      </w:pPr>
    </w:p>
    <w:p w14:paraId="6E7B87E7" w14:textId="77777777" w:rsidR="008F16B0" w:rsidRDefault="008F16B0">
      <w:pPr>
        <w:jc w:val="center"/>
        <w:outlineLvl w:val="0"/>
        <w:rPr>
          <w:rFonts w:ascii="仿宋_GB2312" w:eastAsia="仿宋_GB2312" w:hAnsiTheme="majorEastAsia"/>
          <w:bCs/>
          <w:sz w:val="32"/>
          <w:szCs w:val="32"/>
        </w:rPr>
      </w:pPr>
    </w:p>
    <w:p w14:paraId="1419A4C7" w14:textId="77777777" w:rsidR="008F16B0" w:rsidRDefault="008F16B0">
      <w:pPr>
        <w:jc w:val="center"/>
        <w:outlineLvl w:val="0"/>
        <w:rPr>
          <w:rFonts w:ascii="仿宋_GB2312" w:eastAsia="仿宋_GB2312" w:hAnsiTheme="majorEastAsia"/>
          <w:bCs/>
          <w:sz w:val="32"/>
          <w:szCs w:val="32"/>
        </w:rPr>
      </w:pPr>
    </w:p>
    <w:p w14:paraId="36D32383" w14:textId="77777777" w:rsidR="008F16B0" w:rsidRDefault="008F16B0">
      <w:pPr>
        <w:jc w:val="center"/>
        <w:outlineLvl w:val="0"/>
        <w:rPr>
          <w:rFonts w:ascii="仿宋_GB2312" w:eastAsia="仿宋_GB2312" w:hAnsiTheme="majorEastAsia"/>
          <w:bCs/>
          <w:sz w:val="32"/>
          <w:szCs w:val="32"/>
        </w:rPr>
      </w:pPr>
    </w:p>
    <w:p w14:paraId="5D061B6D" w14:textId="77777777" w:rsidR="008F16B0" w:rsidRDefault="008F16B0">
      <w:pPr>
        <w:jc w:val="center"/>
        <w:outlineLvl w:val="0"/>
        <w:rPr>
          <w:rFonts w:ascii="仿宋_GB2312" w:eastAsia="仿宋_GB2312" w:hAnsiTheme="majorEastAsia"/>
          <w:bCs/>
          <w:sz w:val="32"/>
          <w:szCs w:val="32"/>
        </w:rPr>
      </w:pPr>
    </w:p>
    <w:p w14:paraId="4E56FF56" w14:textId="77777777" w:rsidR="008F16B0" w:rsidRDefault="008F16B0">
      <w:pPr>
        <w:jc w:val="center"/>
        <w:outlineLvl w:val="0"/>
        <w:rPr>
          <w:rFonts w:ascii="仿宋_GB2312" w:eastAsia="仿宋_GB2312" w:hAnsiTheme="majorEastAsia"/>
          <w:bCs/>
          <w:sz w:val="32"/>
          <w:szCs w:val="32"/>
        </w:rPr>
      </w:pPr>
    </w:p>
    <w:p w14:paraId="7A8E5ECE" w14:textId="77777777" w:rsidR="008F16B0" w:rsidRDefault="008F16B0">
      <w:pPr>
        <w:jc w:val="center"/>
        <w:outlineLvl w:val="0"/>
        <w:rPr>
          <w:rFonts w:ascii="仿宋_GB2312" w:eastAsia="仿宋_GB2312" w:hAnsiTheme="majorEastAsia"/>
          <w:bCs/>
          <w:sz w:val="32"/>
          <w:szCs w:val="32"/>
        </w:rPr>
      </w:pPr>
    </w:p>
    <w:p w14:paraId="42D7F980" w14:textId="77777777" w:rsidR="008F16B0" w:rsidRDefault="008F16B0">
      <w:pPr>
        <w:jc w:val="center"/>
        <w:outlineLvl w:val="0"/>
        <w:rPr>
          <w:rFonts w:ascii="仿宋_GB2312" w:eastAsia="仿宋_GB2312" w:hAnsiTheme="majorEastAsia"/>
          <w:bCs/>
          <w:sz w:val="32"/>
          <w:szCs w:val="32"/>
        </w:rPr>
      </w:pPr>
    </w:p>
    <w:p w14:paraId="728B764B" w14:textId="77777777" w:rsidR="008F16B0" w:rsidRDefault="008F16B0">
      <w:pPr>
        <w:jc w:val="center"/>
        <w:outlineLvl w:val="0"/>
        <w:rPr>
          <w:rFonts w:ascii="仿宋_GB2312" w:eastAsia="仿宋_GB2312" w:hAnsiTheme="majorEastAsia"/>
          <w:bCs/>
          <w:sz w:val="32"/>
          <w:szCs w:val="32"/>
        </w:rPr>
      </w:pPr>
    </w:p>
    <w:p w14:paraId="6B46106E" w14:textId="77777777" w:rsidR="008F16B0" w:rsidRDefault="008F16B0">
      <w:pPr>
        <w:jc w:val="center"/>
        <w:outlineLvl w:val="0"/>
        <w:rPr>
          <w:rFonts w:ascii="仿宋_GB2312" w:eastAsia="仿宋_GB2312" w:hAnsiTheme="majorEastAsia"/>
          <w:bCs/>
          <w:sz w:val="32"/>
          <w:szCs w:val="32"/>
        </w:rPr>
      </w:pPr>
    </w:p>
    <w:p w14:paraId="79F14F75" w14:textId="77777777" w:rsidR="008F16B0" w:rsidRDefault="008F16B0">
      <w:pPr>
        <w:jc w:val="center"/>
        <w:outlineLvl w:val="0"/>
        <w:rPr>
          <w:rFonts w:ascii="仿宋_GB2312" w:eastAsia="仿宋_GB2312" w:hAnsiTheme="majorEastAsia"/>
          <w:bCs/>
          <w:sz w:val="32"/>
          <w:szCs w:val="32"/>
        </w:rPr>
      </w:pPr>
    </w:p>
    <w:p w14:paraId="39823351" w14:textId="77777777" w:rsidR="008F16B0" w:rsidRDefault="008F16B0">
      <w:pPr>
        <w:jc w:val="center"/>
        <w:outlineLvl w:val="0"/>
        <w:rPr>
          <w:rFonts w:ascii="仿宋_GB2312" w:eastAsia="仿宋_GB2312" w:hAnsiTheme="majorEastAsia"/>
          <w:bCs/>
          <w:sz w:val="32"/>
          <w:szCs w:val="32"/>
        </w:rPr>
      </w:pPr>
    </w:p>
    <w:p w14:paraId="52F76EFC" w14:textId="77777777" w:rsidR="008F16B0" w:rsidRDefault="008F16B0">
      <w:pPr>
        <w:jc w:val="center"/>
        <w:outlineLvl w:val="0"/>
        <w:rPr>
          <w:rFonts w:ascii="仿宋_GB2312" w:eastAsia="仿宋_GB2312" w:hAnsiTheme="majorEastAsia"/>
          <w:bCs/>
          <w:sz w:val="32"/>
          <w:szCs w:val="32"/>
        </w:rPr>
      </w:pPr>
    </w:p>
    <w:p w14:paraId="79699B1A" w14:textId="77777777" w:rsidR="008F16B0" w:rsidRDefault="008F16B0">
      <w:pPr>
        <w:jc w:val="center"/>
        <w:outlineLvl w:val="0"/>
        <w:rPr>
          <w:rFonts w:ascii="仿宋_GB2312" w:eastAsia="仿宋_GB2312" w:hAnsiTheme="majorEastAsia"/>
          <w:bCs/>
          <w:sz w:val="32"/>
          <w:szCs w:val="32"/>
        </w:rPr>
      </w:pPr>
    </w:p>
    <w:p w14:paraId="63702150" w14:textId="77777777" w:rsidR="008F16B0" w:rsidRDefault="008F16B0">
      <w:pPr>
        <w:jc w:val="center"/>
        <w:outlineLvl w:val="0"/>
        <w:rPr>
          <w:rFonts w:ascii="仿宋_GB2312" w:eastAsia="仿宋_GB2312" w:hAnsiTheme="majorEastAsia"/>
          <w:bCs/>
          <w:sz w:val="32"/>
          <w:szCs w:val="32"/>
        </w:rPr>
      </w:pPr>
    </w:p>
    <w:p w14:paraId="5FBAF76A" w14:textId="77777777" w:rsidR="008F16B0" w:rsidRDefault="008F16B0">
      <w:pPr>
        <w:jc w:val="center"/>
        <w:outlineLvl w:val="0"/>
        <w:rPr>
          <w:rFonts w:ascii="仿宋_GB2312" w:eastAsia="仿宋_GB2312" w:hAnsiTheme="majorEastAsia"/>
          <w:bCs/>
          <w:sz w:val="32"/>
          <w:szCs w:val="32"/>
        </w:rPr>
      </w:pPr>
    </w:p>
    <w:p w14:paraId="22B2994B" w14:textId="77777777" w:rsidR="008F16B0" w:rsidRDefault="008F16B0">
      <w:pPr>
        <w:jc w:val="center"/>
        <w:outlineLvl w:val="0"/>
        <w:rPr>
          <w:rFonts w:ascii="仿宋_GB2312" w:eastAsia="仿宋_GB2312" w:hAnsiTheme="majorEastAsia"/>
          <w:bCs/>
          <w:sz w:val="32"/>
          <w:szCs w:val="32"/>
        </w:rPr>
      </w:pPr>
    </w:p>
    <w:p w14:paraId="38AF886C" w14:textId="77777777" w:rsidR="008F16B0" w:rsidRDefault="008F16B0">
      <w:pPr>
        <w:jc w:val="center"/>
        <w:outlineLvl w:val="0"/>
        <w:rPr>
          <w:rFonts w:ascii="仿宋_GB2312" w:eastAsia="仿宋_GB2312" w:hAnsiTheme="majorEastAsia"/>
          <w:bCs/>
          <w:sz w:val="32"/>
          <w:szCs w:val="32"/>
        </w:rPr>
      </w:pPr>
    </w:p>
    <w:p w14:paraId="41115739" w14:textId="77777777" w:rsidR="008F16B0" w:rsidRDefault="008F16B0">
      <w:pPr>
        <w:jc w:val="center"/>
        <w:outlineLvl w:val="0"/>
        <w:rPr>
          <w:rFonts w:ascii="仿宋_GB2312" w:eastAsia="仿宋_GB2312" w:hAnsiTheme="majorEastAsia"/>
          <w:bCs/>
          <w:sz w:val="32"/>
          <w:szCs w:val="32"/>
        </w:rPr>
      </w:pPr>
    </w:p>
    <w:p w14:paraId="514C0431" w14:textId="77777777" w:rsidR="008F16B0" w:rsidRDefault="008F16B0">
      <w:pPr>
        <w:jc w:val="center"/>
        <w:outlineLvl w:val="0"/>
        <w:rPr>
          <w:rFonts w:ascii="仿宋_GB2312" w:eastAsia="仿宋_GB2312" w:hAnsiTheme="majorEastAsia"/>
          <w:bCs/>
          <w:sz w:val="32"/>
          <w:szCs w:val="32"/>
        </w:rPr>
      </w:pPr>
    </w:p>
    <w:p w14:paraId="6C49A783" w14:textId="77777777" w:rsidR="008F16B0" w:rsidRDefault="008F16B0">
      <w:pPr>
        <w:jc w:val="center"/>
        <w:outlineLvl w:val="0"/>
        <w:rPr>
          <w:rFonts w:ascii="仿宋_GB2312" w:eastAsia="仿宋_GB2312" w:hAnsiTheme="majorEastAsia"/>
          <w:bCs/>
          <w:sz w:val="32"/>
          <w:szCs w:val="32"/>
        </w:rPr>
      </w:pPr>
    </w:p>
    <w:p w14:paraId="60AC3304" w14:textId="77777777" w:rsidR="008F16B0" w:rsidRDefault="008F16B0">
      <w:pPr>
        <w:jc w:val="center"/>
        <w:outlineLvl w:val="0"/>
        <w:rPr>
          <w:rFonts w:ascii="仿宋_GB2312" w:eastAsia="仿宋_GB2312" w:hAnsiTheme="majorEastAsia"/>
          <w:bCs/>
          <w:sz w:val="32"/>
          <w:szCs w:val="32"/>
        </w:rPr>
      </w:pPr>
    </w:p>
    <w:p w14:paraId="492E05FB" w14:textId="77777777" w:rsidR="008F16B0" w:rsidRDefault="008F16B0">
      <w:pPr>
        <w:jc w:val="center"/>
        <w:outlineLvl w:val="0"/>
        <w:rPr>
          <w:rFonts w:ascii="仿宋_GB2312" w:eastAsia="仿宋_GB2312" w:hAnsiTheme="majorEastAsia"/>
          <w:bCs/>
          <w:sz w:val="32"/>
          <w:szCs w:val="32"/>
        </w:rPr>
      </w:pPr>
    </w:p>
    <w:p w14:paraId="05A84CBF" w14:textId="77777777" w:rsidR="008F16B0" w:rsidRDefault="008F16B0">
      <w:pPr>
        <w:jc w:val="center"/>
        <w:outlineLvl w:val="0"/>
        <w:rPr>
          <w:rFonts w:ascii="仿宋_GB2312" w:eastAsia="仿宋_GB2312" w:hAnsiTheme="majorEastAsia"/>
          <w:bCs/>
          <w:sz w:val="32"/>
          <w:szCs w:val="32"/>
        </w:rPr>
      </w:pPr>
    </w:p>
    <w:p w14:paraId="2494F7B5" w14:textId="77777777" w:rsidR="008F16B0" w:rsidRDefault="008F16B0">
      <w:pPr>
        <w:outlineLvl w:val="0"/>
        <w:rPr>
          <w:rFonts w:ascii="仿宋_GB2312" w:eastAsia="仿宋_GB2312" w:hAnsiTheme="majorEastAsia"/>
          <w:bCs/>
          <w:sz w:val="32"/>
          <w:szCs w:val="32"/>
        </w:rPr>
      </w:pPr>
    </w:p>
    <w:p w14:paraId="01EF96B3" w14:textId="77777777" w:rsidR="008F16B0" w:rsidRDefault="008F16B0">
      <w:pPr>
        <w:outlineLvl w:val="0"/>
        <w:rPr>
          <w:rFonts w:ascii="仿宋_GB2312" w:eastAsia="仿宋_GB2312" w:hAnsiTheme="majorEastAsia"/>
          <w:bCs/>
          <w:sz w:val="32"/>
          <w:szCs w:val="32"/>
        </w:rPr>
      </w:pPr>
    </w:p>
    <w:p w14:paraId="5F75107D" w14:textId="77777777" w:rsidR="008F16B0" w:rsidRDefault="008F16B0">
      <w:pPr>
        <w:outlineLvl w:val="0"/>
        <w:rPr>
          <w:rFonts w:ascii="仿宋_GB2312" w:eastAsia="仿宋_GB2312" w:hAnsiTheme="majorEastAsia"/>
          <w:bCs/>
          <w:sz w:val="32"/>
          <w:szCs w:val="32"/>
        </w:rPr>
      </w:pPr>
    </w:p>
    <w:p w14:paraId="290685D9" w14:textId="77777777" w:rsidR="008F16B0" w:rsidRDefault="00B26AC6">
      <w:pPr>
        <w:spacing w:line="400" w:lineRule="exact"/>
        <w:jc w:val="center"/>
        <w:outlineLvl w:val="0"/>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第一部分  投标人须知</w:t>
      </w:r>
    </w:p>
    <w:p w14:paraId="7A4998AA" w14:textId="77777777" w:rsidR="008F16B0" w:rsidRDefault="008F16B0">
      <w:pPr>
        <w:jc w:val="center"/>
        <w:outlineLvl w:val="0"/>
        <w:rPr>
          <w:rFonts w:ascii="仿宋_GB2312" w:eastAsia="仿宋_GB2312" w:hAnsiTheme="majorEastAsia"/>
          <w:bCs/>
          <w:sz w:val="32"/>
          <w:szCs w:val="32"/>
        </w:rPr>
      </w:pPr>
    </w:p>
    <w:p w14:paraId="7472B2DB" w14:textId="77777777" w:rsidR="008F16B0" w:rsidRDefault="00B26AC6">
      <w:pPr>
        <w:pStyle w:val="378020"/>
        <w:keepNext w:val="0"/>
        <w:keepLines w:val="0"/>
        <w:spacing w:line="240" w:lineRule="exact"/>
        <w:jc w:val="left"/>
        <w:rPr>
          <w:rFonts w:ascii="仿宋_GB2312" w:eastAsia="仿宋_GB2312" w:hAnsiTheme="minorEastAsia" w:cs="宋体"/>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1098"/>
        <w:gridCol w:w="4120"/>
        <w:gridCol w:w="4215"/>
      </w:tblGrid>
      <w:tr w:rsidR="008F16B0" w14:paraId="627144ED" w14:textId="77777777">
        <w:tc>
          <w:tcPr>
            <w:tcW w:w="582" w:type="pct"/>
            <w:tcBorders>
              <w:top w:val="single" w:sz="4" w:space="0" w:color="auto"/>
              <w:left w:val="single" w:sz="4" w:space="0" w:color="auto"/>
              <w:bottom w:val="single" w:sz="4" w:space="0" w:color="auto"/>
              <w:right w:val="single" w:sz="4" w:space="0" w:color="auto"/>
            </w:tcBorders>
            <w:vAlign w:val="center"/>
          </w:tcPr>
          <w:p w14:paraId="6F447A8F" w14:textId="77777777" w:rsidR="008F16B0" w:rsidRDefault="00B26AC6">
            <w:pPr>
              <w:pStyle w:val="378020"/>
              <w:keepNext w:val="0"/>
              <w:keepLines w:val="0"/>
              <w:jc w:val="center"/>
              <w:rPr>
                <w:rFonts w:ascii="仿宋_GB2312" w:eastAsia="仿宋_GB2312" w:hAnsiTheme="minorEastAsia" w:cs="宋体"/>
                <w:sz w:val="21"/>
                <w:szCs w:val="21"/>
              </w:rPr>
            </w:pPr>
            <w:bookmarkStart w:id="2" w:name="_Toc238552194"/>
            <w:bookmarkStart w:id="3" w:name="_Toc152045528"/>
            <w:bookmarkStart w:id="4" w:name="_Toc152042304"/>
            <w:bookmarkStart w:id="5" w:name="_Toc287545429"/>
            <w:bookmarkStart w:id="6" w:name="_Toc238797549"/>
            <w:bookmarkStart w:id="7" w:name="_Toc144974496"/>
            <w:r>
              <w:rPr>
                <w:rFonts w:ascii="仿宋_GB2312" w:eastAsia="仿宋_GB2312" w:hAnsiTheme="minorEastAsia" w:cs="宋体" w:hint="eastAsia"/>
                <w:sz w:val="21"/>
                <w:szCs w:val="21"/>
              </w:rPr>
              <w:t>序号</w:t>
            </w:r>
          </w:p>
        </w:tc>
        <w:tc>
          <w:tcPr>
            <w:tcW w:w="2184" w:type="pct"/>
            <w:tcBorders>
              <w:top w:val="single" w:sz="4" w:space="0" w:color="auto"/>
              <w:left w:val="single" w:sz="4" w:space="0" w:color="auto"/>
              <w:bottom w:val="single" w:sz="4" w:space="0" w:color="auto"/>
              <w:right w:val="single" w:sz="4" w:space="0" w:color="auto"/>
            </w:tcBorders>
            <w:vAlign w:val="center"/>
          </w:tcPr>
          <w:p w14:paraId="311EBBA8"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条  款  名  称</w:t>
            </w:r>
          </w:p>
        </w:tc>
        <w:tc>
          <w:tcPr>
            <w:tcW w:w="2234" w:type="pct"/>
            <w:tcBorders>
              <w:top w:val="single" w:sz="4" w:space="0" w:color="auto"/>
              <w:left w:val="single" w:sz="4" w:space="0" w:color="auto"/>
              <w:bottom w:val="single" w:sz="4" w:space="0" w:color="auto"/>
              <w:right w:val="single" w:sz="4" w:space="0" w:color="auto"/>
            </w:tcBorders>
            <w:vAlign w:val="center"/>
          </w:tcPr>
          <w:p w14:paraId="0311F1AE"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编  列  内  容</w:t>
            </w:r>
          </w:p>
        </w:tc>
      </w:tr>
      <w:tr w:rsidR="008F16B0" w14:paraId="0A30B221"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2E6E1217"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w:t>
            </w:r>
          </w:p>
        </w:tc>
        <w:tc>
          <w:tcPr>
            <w:tcW w:w="2184" w:type="pct"/>
            <w:tcBorders>
              <w:top w:val="single" w:sz="4" w:space="0" w:color="auto"/>
              <w:left w:val="single" w:sz="4" w:space="0" w:color="auto"/>
              <w:bottom w:val="single" w:sz="4" w:space="0" w:color="auto"/>
              <w:right w:val="single" w:sz="4" w:space="0" w:color="auto"/>
            </w:tcBorders>
            <w:vAlign w:val="center"/>
          </w:tcPr>
          <w:p w14:paraId="4FB8CC9A"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招标物资种类及数量</w:t>
            </w:r>
          </w:p>
        </w:tc>
        <w:tc>
          <w:tcPr>
            <w:tcW w:w="2234" w:type="pct"/>
            <w:tcBorders>
              <w:top w:val="single" w:sz="4" w:space="0" w:color="auto"/>
              <w:left w:val="single" w:sz="4" w:space="0" w:color="auto"/>
              <w:bottom w:val="single" w:sz="4" w:space="0" w:color="auto"/>
              <w:right w:val="single" w:sz="4" w:space="0" w:color="auto"/>
            </w:tcBorders>
            <w:vAlign w:val="center"/>
          </w:tcPr>
          <w:p w14:paraId="7F8E1E63" w14:textId="77777777" w:rsidR="008F16B0" w:rsidRDefault="00B26AC6">
            <w:pPr>
              <w:pStyle w:val="378020"/>
              <w:keepNext w:val="0"/>
              <w:keepLines w:val="0"/>
              <w:jc w:val="center"/>
              <w:rPr>
                <w:rFonts w:ascii="仿宋_GB2312" w:eastAsia="仿宋_GB2312" w:hAnsiTheme="minorEastAsia" w:cs="宋体"/>
                <w:sz w:val="21"/>
                <w:szCs w:val="21"/>
                <w:highlight w:val="yellow"/>
              </w:rPr>
            </w:pPr>
            <w:r>
              <w:rPr>
                <w:rFonts w:ascii="仿宋_GB2312" w:eastAsia="仿宋_GB2312" w:hAnsiTheme="minorEastAsia" w:cs="宋体" w:hint="eastAsia"/>
                <w:sz w:val="21"/>
                <w:szCs w:val="21"/>
              </w:rPr>
              <w:t>详见总则4.1</w:t>
            </w:r>
          </w:p>
        </w:tc>
      </w:tr>
      <w:tr w:rsidR="008F16B0" w14:paraId="3BCECF90"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92E60B4"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2</w:t>
            </w:r>
          </w:p>
        </w:tc>
        <w:tc>
          <w:tcPr>
            <w:tcW w:w="2184" w:type="pct"/>
            <w:tcBorders>
              <w:top w:val="single" w:sz="4" w:space="0" w:color="auto"/>
              <w:left w:val="single" w:sz="4" w:space="0" w:color="auto"/>
              <w:bottom w:val="single" w:sz="4" w:space="0" w:color="auto"/>
              <w:right w:val="single" w:sz="4" w:space="0" w:color="auto"/>
            </w:tcBorders>
            <w:vAlign w:val="center"/>
          </w:tcPr>
          <w:p w14:paraId="53407C28"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招标内容</w:t>
            </w:r>
          </w:p>
        </w:tc>
        <w:tc>
          <w:tcPr>
            <w:tcW w:w="2234" w:type="pct"/>
            <w:tcBorders>
              <w:top w:val="single" w:sz="4" w:space="0" w:color="auto"/>
              <w:left w:val="single" w:sz="4" w:space="0" w:color="auto"/>
              <w:bottom w:val="single" w:sz="4" w:space="0" w:color="auto"/>
              <w:right w:val="single" w:sz="4" w:space="0" w:color="auto"/>
            </w:tcBorders>
            <w:vAlign w:val="center"/>
          </w:tcPr>
          <w:p w14:paraId="6BE7EF28" w14:textId="77777777" w:rsidR="008F16B0" w:rsidRDefault="00B26AC6">
            <w:pPr>
              <w:pStyle w:val="378020"/>
              <w:keepNext w:val="0"/>
              <w:keepLines w:val="0"/>
              <w:ind w:firstLineChars="800" w:firstLine="1680"/>
              <w:rPr>
                <w:rFonts w:ascii="仿宋_GB2312" w:eastAsia="仿宋_GB2312" w:hAnsiTheme="minorEastAsia" w:cs="宋体"/>
                <w:sz w:val="21"/>
                <w:szCs w:val="21"/>
              </w:rPr>
            </w:pPr>
            <w:r>
              <w:rPr>
                <w:rFonts w:ascii="仿宋_GB2312" w:eastAsia="仿宋_GB2312" w:hAnsiTheme="minorEastAsia" w:cs="宋体" w:hint="eastAsia"/>
                <w:sz w:val="21"/>
                <w:szCs w:val="21"/>
              </w:rPr>
              <w:t>地材</w:t>
            </w:r>
          </w:p>
        </w:tc>
      </w:tr>
      <w:tr w:rsidR="008F16B0" w14:paraId="6659B29B"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7FD8EDF"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3</w:t>
            </w:r>
          </w:p>
        </w:tc>
        <w:tc>
          <w:tcPr>
            <w:tcW w:w="2184" w:type="pct"/>
            <w:tcBorders>
              <w:top w:val="single" w:sz="4" w:space="0" w:color="auto"/>
              <w:left w:val="single" w:sz="4" w:space="0" w:color="auto"/>
              <w:bottom w:val="single" w:sz="4" w:space="0" w:color="auto"/>
              <w:right w:val="single" w:sz="4" w:space="0" w:color="auto"/>
            </w:tcBorders>
            <w:vAlign w:val="center"/>
          </w:tcPr>
          <w:p w14:paraId="255EC666"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投标人应具备承担本招标物资生产供应能力</w:t>
            </w:r>
          </w:p>
        </w:tc>
        <w:tc>
          <w:tcPr>
            <w:tcW w:w="2234" w:type="pct"/>
            <w:tcBorders>
              <w:top w:val="single" w:sz="4" w:space="0" w:color="auto"/>
              <w:left w:val="single" w:sz="4" w:space="0" w:color="auto"/>
              <w:bottom w:val="single" w:sz="4" w:space="0" w:color="auto"/>
              <w:right w:val="single" w:sz="4" w:space="0" w:color="auto"/>
            </w:tcBorders>
            <w:vAlign w:val="center"/>
          </w:tcPr>
          <w:p w14:paraId="3FEDF22C"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267067E4"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 xml:space="preserve">     能满足施工需求。            </w:t>
            </w:r>
            <w:r>
              <w:rPr>
                <w:rFonts w:ascii="仿宋_GB2312" w:eastAsia="仿宋_GB2312" w:hAnsiTheme="minorEastAsia" w:cs="宋体" w:hint="eastAsia"/>
                <w:sz w:val="21"/>
                <w:szCs w:val="21"/>
              </w:rPr>
              <w:t xml:space="preserve"> </w:t>
            </w:r>
          </w:p>
          <w:p w14:paraId="414E4A81"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p>
          <w:p w14:paraId="738D04F0" w14:textId="77777777" w:rsidR="008F16B0" w:rsidRDefault="00B26AC6">
            <w:pPr>
              <w:pStyle w:val="378020"/>
              <w:rPr>
                <w:rFonts w:ascii="仿宋_GB2312" w:eastAsia="仿宋_GB2312" w:hAnsiTheme="minorEastAsia" w:cs="宋体"/>
                <w:sz w:val="21"/>
                <w:szCs w:val="21"/>
              </w:rPr>
            </w:pPr>
            <w:r>
              <w:rPr>
                <w:rFonts w:ascii="仿宋_GB2312" w:eastAsia="仿宋_GB2312" w:hAnsiTheme="minorEastAsia" w:cs="宋体" w:hint="eastAsia"/>
                <w:sz w:val="21"/>
                <w:szCs w:val="21"/>
              </w:rPr>
              <w:t>财务能力要求</w:t>
            </w:r>
            <w:r>
              <w:rPr>
                <w:rFonts w:ascii="仿宋_GB2312" w:eastAsia="仿宋_GB2312" w:hAnsiTheme="minorEastAsia" w:cs="宋体"/>
                <w:sz w:val="21"/>
                <w:szCs w:val="21"/>
              </w:rPr>
              <w:t>：</w:t>
            </w:r>
            <w:r>
              <w:rPr>
                <w:rFonts w:ascii="仿宋_GB2312" w:eastAsia="仿宋_GB2312" w:hAnsiTheme="minorEastAsia" w:cs="宋体" w:hint="eastAsia"/>
                <w:sz w:val="21"/>
                <w:szCs w:val="21"/>
              </w:rPr>
              <w:t xml:space="preserve">具有健全的财务会计制度，近两年财务状况良好； </w:t>
            </w:r>
          </w:p>
          <w:p w14:paraId="04034F5F"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供货业绩要求：投标人须具有近三年类似工程供货业绩（附合同扫描件，提供原件备查）；</w:t>
            </w:r>
          </w:p>
          <w:p w14:paraId="0E089D72"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履约信用要求：良好，无不良社会记录；</w:t>
            </w:r>
          </w:p>
          <w:p w14:paraId="7B8CDF26"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其他要求：投标人须提供有效的符合招标文件要求的合格检测报告</w:t>
            </w:r>
          </w:p>
        </w:tc>
      </w:tr>
      <w:tr w:rsidR="008F16B0" w14:paraId="47D647BA"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1A25E39D"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4</w:t>
            </w:r>
          </w:p>
        </w:tc>
        <w:tc>
          <w:tcPr>
            <w:tcW w:w="2184" w:type="pct"/>
            <w:tcBorders>
              <w:top w:val="single" w:sz="4" w:space="0" w:color="auto"/>
              <w:left w:val="single" w:sz="4" w:space="0" w:color="auto"/>
              <w:bottom w:val="single" w:sz="4" w:space="0" w:color="auto"/>
              <w:right w:val="single" w:sz="4" w:space="0" w:color="auto"/>
            </w:tcBorders>
            <w:vAlign w:val="center"/>
          </w:tcPr>
          <w:p w14:paraId="3A99C8D0"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结算方式</w:t>
            </w:r>
          </w:p>
        </w:tc>
        <w:tc>
          <w:tcPr>
            <w:tcW w:w="2234" w:type="pct"/>
            <w:tcBorders>
              <w:top w:val="single" w:sz="4" w:space="0" w:color="auto"/>
              <w:left w:val="single" w:sz="4" w:space="0" w:color="auto"/>
              <w:bottom w:val="single" w:sz="4" w:space="0" w:color="auto"/>
              <w:right w:val="single" w:sz="4" w:space="0" w:color="auto"/>
            </w:tcBorders>
            <w:vAlign w:val="center"/>
          </w:tcPr>
          <w:p w14:paraId="38B9B80B"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日将上月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日所供应的物资及时办理月结手续</w:t>
            </w:r>
          </w:p>
        </w:tc>
      </w:tr>
      <w:tr w:rsidR="008F16B0" w14:paraId="68545513"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28A7A39"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5</w:t>
            </w:r>
          </w:p>
        </w:tc>
        <w:tc>
          <w:tcPr>
            <w:tcW w:w="2184" w:type="pct"/>
            <w:tcBorders>
              <w:top w:val="single" w:sz="4" w:space="0" w:color="auto"/>
              <w:left w:val="single" w:sz="4" w:space="0" w:color="auto"/>
              <w:bottom w:val="single" w:sz="4" w:space="0" w:color="auto"/>
              <w:right w:val="single" w:sz="4" w:space="0" w:color="auto"/>
            </w:tcBorders>
            <w:vAlign w:val="center"/>
          </w:tcPr>
          <w:p w14:paraId="157F9368"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付款比例</w:t>
            </w:r>
          </w:p>
        </w:tc>
        <w:tc>
          <w:tcPr>
            <w:tcW w:w="2234" w:type="pct"/>
            <w:tcBorders>
              <w:top w:val="single" w:sz="4" w:space="0" w:color="auto"/>
              <w:left w:val="single" w:sz="4" w:space="0" w:color="auto"/>
              <w:bottom w:val="single" w:sz="4" w:space="0" w:color="auto"/>
              <w:right w:val="single" w:sz="4" w:space="0" w:color="auto"/>
            </w:tcBorders>
            <w:vAlign w:val="center"/>
          </w:tcPr>
          <w:p w14:paraId="5A46C730" w14:textId="77777777" w:rsidR="008F16B0" w:rsidRDefault="00B26AC6">
            <w:pPr>
              <w:snapToGrid w:val="0"/>
              <w:spacing w:line="400" w:lineRule="exact"/>
              <w:ind w:firstLineChars="200" w:firstLine="420"/>
              <w:rPr>
                <w:rFonts w:ascii="仿宋_GB2312" w:eastAsia="仿宋_GB2312" w:hAnsiTheme="minorEastAsia" w:cs="宋体"/>
                <w:sz w:val="21"/>
                <w:szCs w:val="21"/>
              </w:rPr>
            </w:pPr>
            <w:r>
              <w:rPr>
                <w:rFonts w:ascii="仿宋_GB2312" w:eastAsia="仿宋_GB2312" w:hAnsiTheme="minorEastAsia" w:cs="宋体" w:hint="eastAsia"/>
                <w:sz w:val="21"/>
                <w:szCs w:val="21"/>
              </w:rPr>
              <w:t>本合同无预付款。甲方根据项目财务部资金审批计划，对乙方货款进行支付。在甲乙双方完成本月度物资结算手续且甲方收到乙方相应全额发票后，3个月内支付当期应付货款的 80 %， 4 个月内支付至当期货款的 90 %，5个月内支付至当期应付货款的 100%，以此类推。</w:t>
            </w:r>
          </w:p>
        </w:tc>
      </w:tr>
      <w:tr w:rsidR="008F16B0" w14:paraId="6637D9C2"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650B58A"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6</w:t>
            </w:r>
          </w:p>
        </w:tc>
        <w:tc>
          <w:tcPr>
            <w:tcW w:w="2184" w:type="pct"/>
            <w:tcBorders>
              <w:top w:val="single" w:sz="4" w:space="0" w:color="auto"/>
              <w:left w:val="single" w:sz="4" w:space="0" w:color="auto"/>
              <w:bottom w:val="single" w:sz="4" w:space="0" w:color="auto"/>
              <w:right w:val="single" w:sz="4" w:space="0" w:color="auto"/>
            </w:tcBorders>
            <w:vAlign w:val="center"/>
          </w:tcPr>
          <w:p w14:paraId="6151175E"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付款方式</w:t>
            </w:r>
          </w:p>
        </w:tc>
        <w:tc>
          <w:tcPr>
            <w:tcW w:w="2234" w:type="pct"/>
            <w:tcBorders>
              <w:top w:val="single" w:sz="4" w:space="0" w:color="auto"/>
              <w:left w:val="single" w:sz="4" w:space="0" w:color="auto"/>
              <w:bottom w:val="single" w:sz="4" w:space="0" w:color="auto"/>
              <w:right w:val="single" w:sz="4" w:space="0" w:color="auto"/>
            </w:tcBorders>
            <w:vAlign w:val="center"/>
          </w:tcPr>
          <w:p w14:paraId="7EFA5FBD" w14:textId="77777777" w:rsidR="008F16B0" w:rsidRDefault="00B26AC6">
            <w:pPr>
              <w:pStyle w:val="378020"/>
              <w:keepNext w:val="0"/>
              <w:keepLines w:val="0"/>
              <w:jc w:val="left"/>
              <w:rPr>
                <w:rFonts w:ascii="仿宋_GB2312" w:eastAsia="仿宋_GB2312" w:hAnsiTheme="minorEastAsia" w:cs="宋体"/>
                <w:sz w:val="21"/>
                <w:szCs w:val="21"/>
              </w:rPr>
            </w:pPr>
            <w:r>
              <w:rPr>
                <w:rFonts w:ascii="仿宋_GB2312" w:eastAsia="仿宋_GB2312" w:hAnsiTheme="minorEastAsia" w:cs="宋体" w:hint="eastAsia"/>
                <w:color w:val="000000" w:themeColor="text1"/>
                <w:sz w:val="21"/>
                <w:szCs w:val="21"/>
              </w:rPr>
              <w:t>按合同约定银行账户转账。甲方向乙方付款</w:t>
            </w:r>
            <w:r>
              <w:rPr>
                <w:rFonts w:ascii="仿宋_GB2312" w:eastAsia="仿宋_GB2312" w:hAnsiTheme="minorEastAsia" w:cs="宋体" w:hint="eastAsia"/>
                <w:color w:val="000000" w:themeColor="text1"/>
                <w:sz w:val="21"/>
                <w:szCs w:val="21"/>
              </w:rPr>
              <w:lastRenderedPageBreak/>
              <w:t>采用银行电汇形式，乙方须保证对甲方的资金往来账户与本合同所约定账户一致，开票单位名称与合同约定名称一致。</w:t>
            </w:r>
          </w:p>
        </w:tc>
      </w:tr>
      <w:tr w:rsidR="008F16B0" w14:paraId="490DE284"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7A9CA50"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lastRenderedPageBreak/>
              <w:t>7</w:t>
            </w:r>
          </w:p>
        </w:tc>
        <w:tc>
          <w:tcPr>
            <w:tcW w:w="2184" w:type="pct"/>
            <w:tcBorders>
              <w:top w:val="single" w:sz="4" w:space="0" w:color="auto"/>
              <w:left w:val="single" w:sz="4" w:space="0" w:color="auto"/>
              <w:bottom w:val="single" w:sz="4" w:space="0" w:color="auto"/>
              <w:right w:val="single" w:sz="4" w:space="0" w:color="auto"/>
            </w:tcBorders>
            <w:vAlign w:val="center"/>
          </w:tcPr>
          <w:p w14:paraId="17C30295"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时间</w:t>
            </w:r>
          </w:p>
        </w:tc>
        <w:tc>
          <w:tcPr>
            <w:tcW w:w="2234" w:type="pct"/>
            <w:tcBorders>
              <w:top w:val="single" w:sz="4" w:space="0" w:color="auto"/>
              <w:left w:val="single" w:sz="4" w:space="0" w:color="auto"/>
              <w:bottom w:val="single" w:sz="4" w:space="0" w:color="auto"/>
              <w:right w:val="single" w:sz="4" w:space="0" w:color="auto"/>
            </w:tcBorders>
            <w:vAlign w:val="center"/>
          </w:tcPr>
          <w:p w14:paraId="2F46C55A"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以“招标文件”发布信息为准</w:t>
            </w:r>
          </w:p>
        </w:tc>
      </w:tr>
      <w:tr w:rsidR="008F16B0" w14:paraId="6A9E681A"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34B7AD1B"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8</w:t>
            </w:r>
          </w:p>
        </w:tc>
        <w:tc>
          <w:tcPr>
            <w:tcW w:w="2184" w:type="pct"/>
            <w:tcBorders>
              <w:top w:val="single" w:sz="4" w:space="0" w:color="auto"/>
              <w:left w:val="single" w:sz="4" w:space="0" w:color="auto"/>
              <w:bottom w:val="single" w:sz="4" w:space="0" w:color="auto"/>
              <w:right w:val="single" w:sz="4" w:space="0" w:color="auto"/>
            </w:tcBorders>
            <w:vAlign w:val="center"/>
          </w:tcPr>
          <w:p w14:paraId="0578C5C5"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标的物生产厂家要求</w:t>
            </w:r>
          </w:p>
        </w:tc>
        <w:tc>
          <w:tcPr>
            <w:tcW w:w="2234" w:type="pct"/>
            <w:tcBorders>
              <w:top w:val="single" w:sz="4" w:space="0" w:color="auto"/>
              <w:left w:val="single" w:sz="4" w:space="0" w:color="auto"/>
              <w:bottom w:val="single" w:sz="4" w:space="0" w:color="auto"/>
              <w:right w:val="single" w:sz="4" w:space="0" w:color="auto"/>
            </w:tcBorders>
            <w:vAlign w:val="center"/>
          </w:tcPr>
          <w:p w14:paraId="0547CBB2" w14:textId="77777777" w:rsidR="008F16B0" w:rsidRDefault="00B26AC6">
            <w:pPr>
              <w:pStyle w:val="378020"/>
              <w:keepNext w:val="0"/>
              <w:keepLines w:val="0"/>
              <w:spacing w:line="320" w:lineRule="exact"/>
              <w:rPr>
                <w:rFonts w:ascii="仿宋_GB2312" w:eastAsia="仿宋_GB2312" w:hAnsiTheme="minorEastAsia" w:cs="宋体"/>
                <w:sz w:val="21"/>
                <w:szCs w:val="21"/>
              </w:rPr>
            </w:pPr>
            <w:r>
              <w:rPr>
                <w:rFonts w:ascii="仿宋_GB2312" w:eastAsia="仿宋_GB2312" w:hAnsiTheme="minorEastAsia" w:cs="宋体" w:hint="eastAsia"/>
                <w:sz w:val="21"/>
                <w:szCs w:val="21"/>
              </w:rPr>
              <w:t>是否指定生产厂家/品牌：是</w:t>
            </w:r>
            <w:r>
              <w:rPr>
                <w:rFonts w:ascii="仿宋_GB2312" w:eastAsia="仿宋_GB2312" w:hAnsiTheme="minorEastAsia" w:cs="宋体" w:hint="eastAsia"/>
                <w:sz w:val="21"/>
                <w:szCs w:val="21"/>
              </w:rPr>
              <w:sym w:font="Wingdings 2" w:char="00A3"/>
            </w:r>
            <w:r>
              <w:rPr>
                <w:rFonts w:ascii="仿宋_GB2312" w:eastAsia="仿宋_GB2312" w:hAnsiTheme="minorEastAsia" w:cs="宋体" w:hint="eastAsia"/>
                <w:sz w:val="21"/>
                <w:szCs w:val="21"/>
              </w:rPr>
              <w:t xml:space="preserve">   否</w:t>
            </w:r>
            <w:r>
              <w:rPr>
                <w:rFonts w:ascii="仿宋_GB2312" w:eastAsia="仿宋_GB2312" w:hAnsiTheme="minorEastAsia" w:cs="宋体" w:hint="eastAsia"/>
                <w:sz w:val="21"/>
                <w:szCs w:val="21"/>
              </w:rPr>
              <w:sym w:font="Wingdings 2" w:char="0052"/>
            </w:r>
          </w:p>
          <w:p w14:paraId="2E5E16D3" w14:textId="77777777" w:rsidR="008F16B0" w:rsidRDefault="00B26AC6">
            <w:pPr>
              <w:pStyle w:val="font12"/>
              <w:spacing w:before="0" w:beforeAutospacing="0" w:after="0" w:afterAutospacing="0" w:line="320" w:lineRule="exact"/>
              <w:rPr>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w:t>
            </w:r>
          </w:p>
        </w:tc>
      </w:tr>
      <w:tr w:rsidR="008F16B0" w14:paraId="537E36B8"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5A0CAA46"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9</w:t>
            </w:r>
          </w:p>
        </w:tc>
        <w:tc>
          <w:tcPr>
            <w:tcW w:w="2184" w:type="pct"/>
            <w:tcBorders>
              <w:top w:val="single" w:sz="4" w:space="0" w:color="auto"/>
              <w:left w:val="single" w:sz="4" w:space="0" w:color="auto"/>
              <w:bottom w:val="single" w:sz="4" w:space="0" w:color="auto"/>
              <w:right w:val="single" w:sz="4" w:space="0" w:color="auto"/>
            </w:tcBorders>
            <w:vAlign w:val="center"/>
          </w:tcPr>
          <w:p w14:paraId="32ED30CC"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技术标准和图纸</w:t>
            </w:r>
          </w:p>
        </w:tc>
        <w:tc>
          <w:tcPr>
            <w:tcW w:w="2234" w:type="pct"/>
            <w:tcBorders>
              <w:top w:val="single" w:sz="4" w:space="0" w:color="auto"/>
              <w:left w:val="single" w:sz="4" w:space="0" w:color="auto"/>
              <w:bottom w:val="single" w:sz="4" w:space="0" w:color="auto"/>
              <w:right w:val="single" w:sz="4" w:space="0" w:color="auto"/>
            </w:tcBorders>
            <w:vAlign w:val="center"/>
          </w:tcPr>
          <w:p w14:paraId="5075D521"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详见第二部分 技术标准和图纸</w:t>
            </w:r>
          </w:p>
        </w:tc>
      </w:tr>
      <w:tr w:rsidR="008F16B0" w14:paraId="5DCF407B"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2C06019E"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10</w:t>
            </w:r>
          </w:p>
        </w:tc>
        <w:tc>
          <w:tcPr>
            <w:tcW w:w="2184" w:type="pct"/>
            <w:tcBorders>
              <w:top w:val="single" w:sz="4" w:space="0" w:color="auto"/>
              <w:left w:val="single" w:sz="4" w:space="0" w:color="auto"/>
              <w:bottom w:val="single" w:sz="4" w:space="0" w:color="auto"/>
              <w:right w:val="single" w:sz="4" w:space="0" w:color="auto"/>
            </w:tcBorders>
            <w:vAlign w:val="center"/>
          </w:tcPr>
          <w:p w14:paraId="7D78DCE4"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p>
        </w:tc>
        <w:tc>
          <w:tcPr>
            <w:tcW w:w="2234" w:type="pct"/>
            <w:tcBorders>
              <w:top w:val="single" w:sz="4" w:space="0" w:color="auto"/>
              <w:left w:val="single" w:sz="4" w:space="0" w:color="auto"/>
              <w:bottom w:val="single" w:sz="4" w:space="0" w:color="auto"/>
              <w:right w:val="single" w:sz="4" w:space="0" w:color="auto"/>
            </w:tcBorders>
            <w:vAlign w:val="center"/>
          </w:tcPr>
          <w:p w14:paraId="20BF1682"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8F16B0" w14:paraId="37D532F0"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72E9A4EB"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11</w:t>
            </w:r>
          </w:p>
        </w:tc>
        <w:tc>
          <w:tcPr>
            <w:tcW w:w="2184" w:type="pct"/>
            <w:tcBorders>
              <w:top w:val="single" w:sz="4" w:space="0" w:color="auto"/>
              <w:left w:val="single" w:sz="4" w:space="0" w:color="auto"/>
              <w:bottom w:val="single" w:sz="4" w:space="0" w:color="auto"/>
              <w:right w:val="single" w:sz="4" w:space="0" w:color="auto"/>
            </w:tcBorders>
            <w:vAlign w:val="center"/>
          </w:tcPr>
          <w:p w14:paraId="0868BD57"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投标保证金</w:t>
            </w:r>
          </w:p>
        </w:tc>
        <w:tc>
          <w:tcPr>
            <w:tcW w:w="2234" w:type="pct"/>
            <w:tcBorders>
              <w:top w:val="single" w:sz="4" w:space="0" w:color="auto"/>
              <w:left w:val="single" w:sz="4" w:space="0" w:color="auto"/>
              <w:bottom w:val="single" w:sz="4" w:space="0" w:color="auto"/>
              <w:right w:val="single" w:sz="4" w:space="0" w:color="auto"/>
            </w:tcBorders>
            <w:vAlign w:val="center"/>
          </w:tcPr>
          <w:p w14:paraId="353470B9" w14:textId="77777777" w:rsidR="008F16B0" w:rsidRDefault="00B26AC6">
            <w:pPr>
              <w:pStyle w:val="378020"/>
              <w:keepNext w:val="0"/>
              <w:keepLines w:val="0"/>
              <w:rPr>
                <w:rFonts w:ascii="仿宋_GB2312" w:eastAsia="仿宋_GB2312" w:hAnsiTheme="minorEastAsia" w:cs="宋体"/>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 </w:t>
            </w:r>
            <w:r>
              <w:rPr>
                <w:rFonts w:ascii="仿宋_GB2312" w:eastAsia="仿宋_GB2312" w:hAnsiTheme="minorEastAsia" w:cs="宋体" w:hint="eastAsia"/>
                <w:sz w:val="21"/>
                <w:szCs w:val="21"/>
              </w:rPr>
              <w:t>万元，（备注：保证金）汇款账户详情见总则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p>
        </w:tc>
      </w:tr>
      <w:tr w:rsidR="008F16B0" w14:paraId="79D4FF28"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90FF0D7"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12</w:t>
            </w:r>
          </w:p>
        </w:tc>
        <w:tc>
          <w:tcPr>
            <w:tcW w:w="2184" w:type="pct"/>
            <w:tcBorders>
              <w:top w:val="single" w:sz="4" w:space="0" w:color="auto"/>
              <w:left w:val="single" w:sz="4" w:space="0" w:color="auto"/>
              <w:bottom w:val="single" w:sz="4" w:space="0" w:color="auto"/>
              <w:right w:val="single" w:sz="4" w:space="0" w:color="auto"/>
            </w:tcBorders>
            <w:vAlign w:val="center"/>
          </w:tcPr>
          <w:p w14:paraId="43971ECE"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签字或盖章要求</w:t>
            </w:r>
          </w:p>
        </w:tc>
        <w:tc>
          <w:tcPr>
            <w:tcW w:w="2234" w:type="pct"/>
            <w:tcBorders>
              <w:top w:val="single" w:sz="4" w:space="0" w:color="auto"/>
              <w:left w:val="single" w:sz="4" w:space="0" w:color="auto"/>
              <w:bottom w:val="single" w:sz="4" w:space="0" w:color="auto"/>
              <w:right w:val="single" w:sz="4" w:space="0" w:color="auto"/>
            </w:tcBorders>
            <w:vAlign w:val="center"/>
          </w:tcPr>
          <w:p w14:paraId="17858F3E"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法定代表人或委托代理人签字并盖单位章</w:t>
            </w:r>
          </w:p>
        </w:tc>
      </w:tr>
      <w:tr w:rsidR="008F16B0" w14:paraId="372C5A46"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7B4DA63A"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13</w:t>
            </w:r>
          </w:p>
        </w:tc>
        <w:tc>
          <w:tcPr>
            <w:tcW w:w="2184" w:type="pct"/>
            <w:tcBorders>
              <w:top w:val="single" w:sz="4" w:space="0" w:color="auto"/>
              <w:left w:val="single" w:sz="4" w:space="0" w:color="auto"/>
              <w:bottom w:val="single" w:sz="4" w:space="0" w:color="auto"/>
              <w:right w:val="single" w:sz="4" w:space="0" w:color="auto"/>
            </w:tcBorders>
            <w:vAlign w:val="center"/>
          </w:tcPr>
          <w:p w14:paraId="6CEEF348"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投标文件副本份数</w:t>
            </w:r>
          </w:p>
        </w:tc>
        <w:tc>
          <w:tcPr>
            <w:tcW w:w="2234" w:type="pct"/>
            <w:tcBorders>
              <w:top w:val="single" w:sz="4" w:space="0" w:color="auto"/>
              <w:left w:val="single" w:sz="4" w:space="0" w:color="auto"/>
              <w:bottom w:val="single" w:sz="4" w:space="0" w:color="auto"/>
              <w:right w:val="single" w:sz="4" w:space="0" w:color="auto"/>
            </w:tcBorders>
            <w:vAlign w:val="center"/>
          </w:tcPr>
          <w:p w14:paraId="25F806DF"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以招标人要求为准</w:t>
            </w:r>
          </w:p>
        </w:tc>
      </w:tr>
      <w:tr w:rsidR="008F16B0" w14:paraId="47FFD7A5"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3B901149"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2184" w:type="pct"/>
            <w:tcBorders>
              <w:top w:val="single" w:sz="4" w:space="0" w:color="auto"/>
              <w:left w:val="single" w:sz="4" w:space="0" w:color="auto"/>
              <w:bottom w:val="single" w:sz="4" w:space="0" w:color="auto"/>
              <w:right w:val="single" w:sz="4" w:space="0" w:color="auto"/>
            </w:tcBorders>
            <w:vAlign w:val="center"/>
          </w:tcPr>
          <w:p w14:paraId="20F3FFE7"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装订要求</w:t>
            </w:r>
          </w:p>
        </w:tc>
        <w:tc>
          <w:tcPr>
            <w:tcW w:w="2234" w:type="pct"/>
            <w:tcBorders>
              <w:top w:val="single" w:sz="4" w:space="0" w:color="auto"/>
              <w:left w:val="single" w:sz="4" w:space="0" w:color="auto"/>
              <w:bottom w:val="single" w:sz="4" w:space="0" w:color="auto"/>
              <w:right w:val="single" w:sz="4" w:space="0" w:color="auto"/>
            </w:tcBorders>
            <w:vAlign w:val="center"/>
          </w:tcPr>
          <w:p w14:paraId="4BAD075A"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投标文件的正本与副本应分别装订成册，采用胶订、平订或线订等，不得采用活页装订方式</w:t>
            </w:r>
          </w:p>
        </w:tc>
      </w:tr>
      <w:tr w:rsidR="008F16B0" w14:paraId="3EAA81D7"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3D00A783"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5</w:t>
            </w:r>
          </w:p>
        </w:tc>
        <w:tc>
          <w:tcPr>
            <w:tcW w:w="2184" w:type="pct"/>
            <w:tcBorders>
              <w:top w:val="single" w:sz="4" w:space="0" w:color="auto"/>
              <w:left w:val="single" w:sz="4" w:space="0" w:color="auto"/>
              <w:bottom w:val="single" w:sz="4" w:space="0" w:color="auto"/>
              <w:right w:val="single" w:sz="4" w:space="0" w:color="auto"/>
            </w:tcBorders>
            <w:vAlign w:val="center"/>
          </w:tcPr>
          <w:p w14:paraId="5D272CDF"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封套</w:t>
            </w:r>
          </w:p>
        </w:tc>
        <w:tc>
          <w:tcPr>
            <w:tcW w:w="2234" w:type="pct"/>
            <w:tcBorders>
              <w:top w:val="single" w:sz="4" w:space="0" w:color="auto"/>
              <w:left w:val="single" w:sz="4" w:space="0" w:color="auto"/>
              <w:bottom w:val="single" w:sz="4" w:space="0" w:color="auto"/>
              <w:right w:val="single" w:sz="4" w:space="0" w:color="auto"/>
            </w:tcBorders>
            <w:vAlign w:val="center"/>
          </w:tcPr>
          <w:p w14:paraId="42F15083" w14:textId="338EE749"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注明招标项目名称、招标编号/包件号和投标人全称，注明“</w:t>
            </w:r>
            <w:r w:rsidR="00FF1F8F">
              <w:rPr>
                <w:rFonts w:ascii="仿宋_GB2312" w:eastAsia="仿宋_GB2312" w:hAnsiTheme="minorEastAsia" w:cs="宋体" w:hint="eastAsia"/>
                <w:sz w:val="21"/>
                <w:szCs w:val="21"/>
                <w:u w:val="single"/>
              </w:rPr>
              <w:t>2021</w:t>
            </w:r>
            <w:r w:rsidR="00FF1F8F">
              <w:rPr>
                <w:rFonts w:ascii="仿宋_GB2312" w:eastAsia="仿宋_GB2312" w:hAnsiTheme="minorEastAsia" w:cs="宋体" w:hint="eastAsia"/>
                <w:sz w:val="21"/>
                <w:szCs w:val="21"/>
              </w:rPr>
              <w:t>年</w:t>
            </w:r>
            <w:r w:rsidR="00FF1F8F">
              <w:rPr>
                <w:rFonts w:ascii="仿宋_GB2312" w:eastAsia="仿宋_GB2312" w:hAnsiTheme="minorEastAsia" w:cs="宋体" w:hint="eastAsia"/>
                <w:sz w:val="21"/>
                <w:szCs w:val="21"/>
                <w:u w:val="single"/>
              </w:rPr>
              <w:t xml:space="preserve"> 09 </w:t>
            </w:r>
            <w:r w:rsidR="00FF1F8F">
              <w:rPr>
                <w:rFonts w:ascii="仿宋_GB2312" w:eastAsia="仿宋_GB2312" w:hAnsiTheme="minorEastAsia" w:cs="宋体" w:hint="eastAsia"/>
                <w:sz w:val="21"/>
                <w:szCs w:val="21"/>
              </w:rPr>
              <w:t>月</w:t>
            </w:r>
            <w:r w:rsidR="00FF1F8F">
              <w:rPr>
                <w:rFonts w:ascii="仿宋_GB2312" w:eastAsia="仿宋_GB2312" w:hAnsiTheme="minorEastAsia" w:cs="宋体" w:hint="eastAsia"/>
                <w:sz w:val="21"/>
                <w:szCs w:val="21"/>
                <w:u w:val="single"/>
              </w:rPr>
              <w:t xml:space="preserve"> 23 </w:t>
            </w:r>
            <w:r w:rsidR="00FF1F8F">
              <w:rPr>
                <w:rFonts w:ascii="仿宋_GB2312" w:eastAsia="仿宋_GB2312" w:hAnsiTheme="minorEastAsia" w:cs="宋体" w:hint="eastAsia"/>
                <w:sz w:val="21"/>
                <w:szCs w:val="21"/>
              </w:rPr>
              <w:t>日</w:t>
            </w:r>
            <w:r w:rsidR="00FF1F8F">
              <w:rPr>
                <w:rFonts w:ascii="仿宋_GB2312" w:eastAsia="仿宋_GB2312" w:hAnsiTheme="minorEastAsia" w:cs="宋体" w:hint="eastAsia"/>
                <w:sz w:val="21"/>
                <w:szCs w:val="21"/>
                <w:u w:val="single"/>
              </w:rPr>
              <w:t xml:space="preserve"> 10</w:t>
            </w:r>
            <w:r w:rsidR="00FF1F8F">
              <w:rPr>
                <w:rFonts w:ascii="仿宋_GB2312" w:eastAsia="仿宋_GB2312" w:hAnsiTheme="minorEastAsia" w:cs="宋体" w:hint="eastAsia"/>
                <w:sz w:val="21"/>
                <w:szCs w:val="21"/>
              </w:rPr>
              <w:t>时</w:t>
            </w:r>
            <w:r>
              <w:rPr>
                <w:rFonts w:ascii="仿宋_GB2312" w:eastAsia="仿宋_GB2312" w:hAnsiTheme="minorEastAsia" w:cs="宋体" w:hint="eastAsia"/>
                <w:sz w:val="21"/>
                <w:szCs w:val="21"/>
              </w:rPr>
              <w:t>前不得开启”字样，密封处应有密封章</w:t>
            </w:r>
          </w:p>
        </w:tc>
      </w:tr>
      <w:tr w:rsidR="008F16B0" w14:paraId="0BFDB646"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2E43DD30"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2184" w:type="pct"/>
            <w:tcBorders>
              <w:top w:val="single" w:sz="4" w:space="0" w:color="auto"/>
              <w:left w:val="single" w:sz="4" w:space="0" w:color="auto"/>
              <w:bottom w:val="single" w:sz="4" w:space="0" w:color="auto"/>
              <w:right w:val="single" w:sz="4" w:space="0" w:color="auto"/>
            </w:tcBorders>
            <w:vAlign w:val="center"/>
          </w:tcPr>
          <w:p w14:paraId="7C894A3C"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递交投标文件地点</w:t>
            </w:r>
          </w:p>
        </w:tc>
        <w:tc>
          <w:tcPr>
            <w:tcW w:w="2234" w:type="pct"/>
            <w:tcBorders>
              <w:top w:val="single" w:sz="4" w:space="0" w:color="auto"/>
              <w:left w:val="single" w:sz="4" w:space="0" w:color="auto"/>
              <w:bottom w:val="single" w:sz="4" w:space="0" w:color="auto"/>
              <w:right w:val="single" w:sz="4" w:space="0" w:color="auto"/>
            </w:tcBorders>
            <w:vAlign w:val="center"/>
          </w:tcPr>
          <w:p w14:paraId="39F1CACC"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8F16B0" w14:paraId="59BC5E7B" w14:textId="77777777">
        <w:trPr>
          <w:trHeight w:val="454"/>
        </w:trPr>
        <w:tc>
          <w:tcPr>
            <w:tcW w:w="582" w:type="pct"/>
            <w:tcBorders>
              <w:top w:val="single" w:sz="4" w:space="0" w:color="auto"/>
              <w:left w:val="single" w:sz="4" w:space="0" w:color="auto"/>
              <w:right w:val="single" w:sz="4" w:space="0" w:color="auto"/>
            </w:tcBorders>
            <w:vAlign w:val="center"/>
          </w:tcPr>
          <w:p w14:paraId="1F465DD2"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2184" w:type="pct"/>
            <w:tcBorders>
              <w:top w:val="single" w:sz="4" w:space="0" w:color="auto"/>
              <w:left w:val="single" w:sz="4" w:space="0" w:color="auto"/>
              <w:right w:val="single" w:sz="4" w:space="0" w:color="auto"/>
            </w:tcBorders>
            <w:vAlign w:val="center"/>
          </w:tcPr>
          <w:p w14:paraId="6989F237"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开标时间和地点</w:t>
            </w:r>
          </w:p>
        </w:tc>
        <w:tc>
          <w:tcPr>
            <w:tcW w:w="4215" w:type="dxa"/>
            <w:tcBorders>
              <w:top w:val="single" w:sz="4" w:space="0" w:color="auto"/>
              <w:left w:val="single" w:sz="4" w:space="0" w:color="auto"/>
              <w:right w:val="single" w:sz="4" w:space="0" w:color="auto"/>
            </w:tcBorders>
            <w:vAlign w:val="center"/>
          </w:tcPr>
          <w:p w14:paraId="6C1E1945"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w:t>
            </w:r>
            <w:r>
              <w:rPr>
                <w:rFonts w:ascii="仿宋_GB2312" w:eastAsia="仿宋_GB2312" w:hAnsi="仿宋" w:hint="eastAsia"/>
                <w:bCs/>
                <w:color w:val="000000" w:themeColor="text1"/>
                <w:sz w:val="21"/>
                <w:szCs w:val="21"/>
              </w:rPr>
              <w:t>中建路桥官网</w:t>
            </w:r>
            <w:r>
              <w:rPr>
                <w:rFonts w:ascii="仿宋_GB2312" w:eastAsia="仿宋_GB2312" w:hAnsiTheme="minorEastAsia" w:cs="宋体" w:hint="eastAsia"/>
                <w:sz w:val="21"/>
                <w:szCs w:val="21"/>
              </w:rPr>
              <w:t>”或见招标公告及相关补遗文件</w:t>
            </w:r>
          </w:p>
        </w:tc>
      </w:tr>
      <w:tr w:rsidR="008F16B0" w14:paraId="1486D179" w14:textId="77777777">
        <w:trPr>
          <w:trHeight w:val="454"/>
        </w:trPr>
        <w:tc>
          <w:tcPr>
            <w:tcW w:w="582" w:type="pct"/>
            <w:tcBorders>
              <w:top w:val="single" w:sz="4" w:space="0" w:color="auto"/>
              <w:left w:val="single" w:sz="4" w:space="0" w:color="auto"/>
              <w:right w:val="single" w:sz="4" w:space="0" w:color="auto"/>
            </w:tcBorders>
            <w:vAlign w:val="center"/>
          </w:tcPr>
          <w:p w14:paraId="2A817C9C"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2184" w:type="pct"/>
            <w:tcBorders>
              <w:top w:val="single" w:sz="4" w:space="0" w:color="auto"/>
              <w:left w:val="single" w:sz="4" w:space="0" w:color="auto"/>
              <w:right w:val="single" w:sz="4" w:space="0" w:color="auto"/>
            </w:tcBorders>
            <w:vAlign w:val="center"/>
          </w:tcPr>
          <w:p w14:paraId="4496440A"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开标程序</w:t>
            </w:r>
          </w:p>
        </w:tc>
        <w:tc>
          <w:tcPr>
            <w:tcW w:w="4215" w:type="dxa"/>
            <w:tcBorders>
              <w:top w:val="single" w:sz="4" w:space="0" w:color="auto"/>
              <w:left w:val="single" w:sz="4" w:space="0" w:color="auto"/>
              <w:right w:val="single" w:sz="4" w:space="0" w:color="auto"/>
            </w:tcBorders>
            <w:vAlign w:val="center"/>
          </w:tcPr>
          <w:p w14:paraId="53BD0587"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1.密封情况检查</w:t>
            </w:r>
          </w:p>
          <w:p w14:paraId="1589FA57"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2.开标顺序：随机</w:t>
            </w:r>
            <w:r>
              <w:rPr>
                <w:rFonts w:ascii="仿宋_GB2312" w:eastAsia="仿宋_GB2312" w:hAnsiTheme="minorEastAsia" w:cs="宋体"/>
                <w:sz w:val="21"/>
                <w:szCs w:val="21"/>
              </w:rPr>
              <w:t xml:space="preserve"> </w:t>
            </w:r>
          </w:p>
          <w:p w14:paraId="69559D77"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3.投标人代表是否在开标记录上签字不影响开标记录的效力</w:t>
            </w:r>
          </w:p>
        </w:tc>
      </w:tr>
      <w:tr w:rsidR="008F16B0" w14:paraId="189D057C" w14:textId="77777777">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131ED05F" w14:textId="77777777" w:rsidR="008F16B0" w:rsidRDefault="00B26AC6">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2184" w:type="pct"/>
            <w:tcBorders>
              <w:top w:val="single" w:sz="4" w:space="0" w:color="auto"/>
              <w:left w:val="single" w:sz="4" w:space="0" w:color="auto"/>
              <w:bottom w:val="single" w:sz="4" w:space="0" w:color="auto"/>
              <w:right w:val="single" w:sz="4" w:space="0" w:color="auto"/>
            </w:tcBorders>
            <w:vAlign w:val="center"/>
          </w:tcPr>
          <w:p w14:paraId="202C95F2" w14:textId="77777777" w:rsidR="008F16B0" w:rsidRDefault="00B26AC6">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w:t>
            </w:r>
          </w:p>
        </w:tc>
        <w:tc>
          <w:tcPr>
            <w:tcW w:w="2234" w:type="pct"/>
            <w:tcBorders>
              <w:top w:val="single" w:sz="4" w:space="0" w:color="auto"/>
              <w:left w:val="single" w:sz="4" w:space="0" w:color="auto"/>
              <w:bottom w:val="single" w:sz="4" w:space="0" w:color="auto"/>
              <w:right w:val="single" w:sz="4" w:space="0" w:color="auto"/>
            </w:tcBorders>
            <w:vAlign w:val="center"/>
          </w:tcPr>
          <w:p w14:paraId="698118B0" w14:textId="77777777" w:rsidR="008F16B0" w:rsidRDefault="00B26AC6">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履约保证金：无</w:t>
            </w:r>
          </w:p>
        </w:tc>
      </w:tr>
    </w:tbl>
    <w:p w14:paraId="5AE82EF3" w14:textId="77777777" w:rsidR="008F16B0" w:rsidRDefault="008F16B0">
      <w:pPr>
        <w:pStyle w:val="1"/>
        <w:keepNext w:val="0"/>
        <w:keepLines w:val="0"/>
        <w:spacing w:before="120" w:after="120" w:line="400" w:lineRule="exact"/>
        <w:jc w:val="center"/>
        <w:rPr>
          <w:rFonts w:ascii="仿宋_GB2312" w:eastAsia="仿宋_GB2312" w:hAnsiTheme="minorEastAsia" w:cs="黑体"/>
          <w:b w:val="0"/>
          <w:bCs w:val="0"/>
          <w:kern w:val="2"/>
          <w:sz w:val="32"/>
          <w:szCs w:val="32"/>
        </w:rPr>
      </w:pPr>
      <w:bookmarkStart w:id="8" w:name="_Toc214336660"/>
      <w:bookmarkStart w:id="9" w:name="_Toc31831"/>
      <w:bookmarkStart w:id="10" w:name="_Toc214333205"/>
      <w:bookmarkStart w:id="11" w:name="_Toc214339494"/>
      <w:bookmarkEnd w:id="1"/>
      <w:bookmarkEnd w:id="2"/>
      <w:bookmarkEnd w:id="3"/>
      <w:bookmarkEnd w:id="4"/>
      <w:bookmarkEnd w:id="5"/>
      <w:bookmarkEnd w:id="6"/>
      <w:bookmarkEnd w:id="7"/>
    </w:p>
    <w:p w14:paraId="185E165E" w14:textId="77777777" w:rsidR="008F16B0" w:rsidRDefault="008F16B0"/>
    <w:p w14:paraId="6C8CD1D0" w14:textId="77777777" w:rsidR="008F16B0" w:rsidRDefault="008F16B0"/>
    <w:p w14:paraId="715A0535" w14:textId="77777777" w:rsidR="008F16B0" w:rsidRDefault="008F16B0"/>
    <w:p w14:paraId="2586AAC8" w14:textId="31237C0F" w:rsidR="008F16B0" w:rsidRDefault="008F16B0"/>
    <w:p w14:paraId="395B0991" w14:textId="77777777" w:rsidR="00D7276B" w:rsidRPr="00D7276B" w:rsidRDefault="00D7276B" w:rsidP="00D7276B">
      <w:pPr>
        <w:pStyle w:val="a0"/>
      </w:pPr>
    </w:p>
    <w:p w14:paraId="3A527D1E" w14:textId="77777777" w:rsidR="008F16B0" w:rsidRDefault="00B26AC6">
      <w:pPr>
        <w:pStyle w:val="1"/>
        <w:keepNext w:val="0"/>
        <w:keepLines w:val="0"/>
        <w:spacing w:before="120" w:after="120" w:line="400" w:lineRule="exact"/>
        <w:jc w:val="center"/>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lastRenderedPageBreak/>
        <w:t>一、总则</w:t>
      </w:r>
      <w:bookmarkEnd w:id="8"/>
      <w:bookmarkEnd w:id="9"/>
      <w:bookmarkEnd w:id="10"/>
      <w:bookmarkEnd w:id="11"/>
    </w:p>
    <w:p w14:paraId="0996C629"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12" w:name="_Toc21102"/>
      <w:r>
        <w:rPr>
          <w:rFonts w:ascii="仿宋_GB2312" w:eastAsia="仿宋_GB2312" w:hAnsiTheme="minorEastAsia" w:cs="宋体" w:hint="eastAsia"/>
          <w:b/>
          <w:bCs/>
        </w:rPr>
        <w:t>1.项目概况</w:t>
      </w:r>
      <w:bookmarkEnd w:id="12"/>
    </w:p>
    <w:p w14:paraId="783CD9B3"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rPr>
      </w:pPr>
      <w:bookmarkStart w:id="13"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坚持以习近平新时代中国特色社会主义思想为指导，全面贯彻党的十九大精神。遵守自由、平等、公正、法治的社会主义核心价值观。</w:t>
      </w:r>
    </w:p>
    <w:p w14:paraId="51789AD1"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w:t>
      </w:r>
      <w:bookmarkEnd w:id="13"/>
      <w:r>
        <w:rPr>
          <w:rFonts w:ascii="仿宋_GB2312" w:eastAsia="仿宋_GB2312" w:hAnsiTheme="minorEastAsia" w:cs="宋体" w:hint="eastAsia"/>
          <w:sz w:val="21"/>
          <w:szCs w:val="21"/>
        </w:rPr>
        <w:t>2根据《中华人民共和国招标投标法》等有关法律、法规的规定，以及投标人相应管理办法须，本招标项目有关物资采购已具备招标条件，现进行招标。</w:t>
      </w:r>
    </w:p>
    <w:p w14:paraId="1AD82842" w14:textId="3FACDA56" w:rsidR="008F16B0" w:rsidRDefault="00B26AC6">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w:t>
      </w:r>
      <w:r w:rsidR="00D7276B" w:rsidRPr="00D7276B">
        <w:rPr>
          <w:rFonts w:ascii="仿宋_GB2312" w:eastAsia="仿宋_GB2312" w:hAnsiTheme="minorEastAsia" w:cs="宋体"/>
          <w:b/>
          <w:sz w:val="21"/>
          <w:szCs w:val="21"/>
          <w:u w:val="single"/>
        </w:rPr>
        <w:t>ZJLQZP-FGZB-商砼-2021012</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rPr>
        <w:t xml:space="preserve"> </w:t>
      </w:r>
    </w:p>
    <w:p w14:paraId="718D27C4"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中建路桥集团装配式建筑有限公司商砼运营部  </w:t>
      </w:r>
    </w:p>
    <w:p w14:paraId="4F3B8875"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河北省沧州市黄骅港渤海新区建材园</w:t>
      </w:r>
    </w:p>
    <w:p w14:paraId="39EECCE4"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赵经理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18603278851。</w:t>
      </w:r>
    </w:p>
    <w:p w14:paraId="19371F3F"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1.7工期。计划供货期见招标公告。投标方应按照招标人对供货时间、质量、数量等要求，在招标人规定的期限之内将招标人所需的物资及时进场。工期包括国家法定节假日、公休日和不可避免的交叉作业影响因素。</w:t>
      </w:r>
    </w:p>
    <w:p w14:paraId="72B6743F"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14" w:name="_Toc20775"/>
      <w:r>
        <w:rPr>
          <w:rFonts w:ascii="仿宋_GB2312" w:eastAsia="仿宋_GB2312" w:hAnsiTheme="minorEastAsia" w:cs="宋体" w:hint="eastAsia"/>
          <w:b/>
          <w:bCs/>
        </w:rPr>
        <w:t>2.招标人</w:t>
      </w:r>
      <w:bookmarkEnd w:id="14"/>
    </w:p>
    <w:p w14:paraId="5C969636"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中建路桥集团装配式建筑有限公司</w:t>
      </w:r>
    </w:p>
    <w:p w14:paraId="180D833D"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15" w:name="_Toc6649"/>
      <w:r>
        <w:rPr>
          <w:rFonts w:ascii="仿宋_GB2312" w:eastAsia="仿宋_GB2312" w:hAnsiTheme="minorEastAsia" w:cs="宋体" w:hint="eastAsia"/>
          <w:b/>
          <w:bCs/>
        </w:rPr>
        <w:t>3.采购资金来源</w:t>
      </w:r>
      <w:bookmarkEnd w:id="15"/>
    </w:p>
    <w:p w14:paraId="59708B08"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项目结算工程款</w:t>
      </w:r>
    </w:p>
    <w:p w14:paraId="4D92A3DF"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16" w:name="_Toc30721"/>
      <w:r>
        <w:rPr>
          <w:rFonts w:ascii="仿宋_GB2312" w:eastAsia="仿宋_GB2312" w:hAnsiTheme="minorEastAsia" w:cs="宋体" w:hint="eastAsia"/>
          <w:b/>
          <w:bCs/>
        </w:rPr>
        <w:t>4.招标物资、包件划分和要求</w:t>
      </w:r>
      <w:bookmarkEnd w:id="16"/>
    </w:p>
    <w:p w14:paraId="0DA5866B" w14:textId="77777777" w:rsidR="008F16B0" w:rsidRDefault="00B26AC6">
      <w:pPr>
        <w:spacing w:line="400" w:lineRule="exact"/>
        <w:ind w:firstLineChars="200" w:firstLine="420"/>
        <w:jc w:val="left"/>
        <w:outlineLvl w:val="2"/>
      </w:pPr>
      <w:r>
        <w:rPr>
          <w:rFonts w:ascii="仿宋_GB2312" w:eastAsia="仿宋_GB2312" w:hAnsiTheme="minorEastAsia" w:hint="eastAsia"/>
          <w:sz w:val="21"/>
          <w:szCs w:val="21"/>
        </w:rPr>
        <w:t>4.1本次招标采购物资为中建路桥集团装配式建筑有限公司商砼运营部所需</w:t>
      </w:r>
      <w:r>
        <w:rPr>
          <w:rFonts w:ascii="仿宋_GB2312" w:eastAsia="仿宋_GB2312" w:hAnsiTheme="minorEastAsia" w:hint="eastAsia"/>
          <w:sz w:val="21"/>
          <w:szCs w:val="21"/>
          <w:u w:val="single"/>
        </w:rPr>
        <w:t xml:space="preserve"> 地材</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7797" w:type="dxa"/>
        <w:tblInd w:w="582" w:type="dxa"/>
        <w:tblLayout w:type="fixed"/>
        <w:tblCellMar>
          <w:top w:w="15" w:type="dxa"/>
          <w:left w:w="15" w:type="dxa"/>
          <w:bottom w:w="15" w:type="dxa"/>
          <w:right w:w="15" w:type="dxa"/>
        </w:tblCellMar>
        <w:tblLook w:val="04A0" w:firstRow="1" w:lastRow="0" w:firstColumn="1" w:lastColumn="0" w:noHBand="0" w:noVBand="1"/>
      </w:tblPr>
      <w:tblGrid>
        <w:gridCol w:w="681"/>
        <w:gridCol w:w="1510"/>
        <w:gridCol w:w="1773"/>
        <w:gridCol w:w="994"/>
        <w:gridCol w:w="1239"/>
        <w:gridCol w:w="1600"/>
      </w:tblGrid>
      <w:tr w:rsidR="008F16B0" w14:paraId="3A15A6BC" w14:textId="77777777">
        <w:trPr>
          <w:trHeight w:val="90"/>
        </w:trPr>
        <w:tc>
          <w:tcPr>
            <w:tcW w:w="681" w:type="dxa"/>
            <w:tcBorders>
              <w:top w:val="single" w:sz="4" w:space="0" w:color="000000"/>
              <w:left w:val="single" w:sz="4" w:space="0" w:color="000000"/>
              <w:bottom w:val="single" w:sz="4" w:space="0" w:color="000000"/>
              <w:right w:val="single" w:sz="4" w:space="0" w:color="000000"/>
            </w:tcBorders>
            <w:vAlign w:val="center"/>
          </w:tcPr>
          <w:p w14:paraId="222279A2" w14:textId="77777777" w:rsidR="008F16B0" w:rsidRDefault="00B26AC6">
            <w:pPr>
              <w:spacing w:line="480" w:lineRule="auto"/>
              <w:jc w:val="center"/>
              <w:rPr>
                <w:rFonts w:ascii="仿宋_GB2312" w:eastAsia="仿宋_GB2312" w:hAnsi="Cambria" w:cs="Times New Roman"/>
                <w:szCs w:val="21"/>
              </w:rPr>
            </w:pPr>
            <w:r>
              <w:rPr>
                <w:rFonts w:ascii="仿宋_GB2312" w:eastAsia="仿宋_GB2312" w:hAnsi="Cambria" w:cs="Times New Roman" w:hint="eastAsia"/>
                <w:szCs w:val="21"/>
              </w:rPr>
              <w:t>序号</w:t>
            </w:r>
          </w:p>
        </w:tc>
        <w:tc>
          <w:tcPr>
            <w:tcW w:w="1510" w:type="dxa"/>
            <w:tcBorders>
              <w:top w:val="single" w:sz="4" w:space="0" w:color="000000"/>
              <w:left w:val="single" w:sz="4" w:space="0" w:color="000000"/>
              <w:bottom w:val="single" w:sz="4" w:space="0" w:color="000000"/>
              <w:right w:val="single" w:sz="4" w:space="0" w:color="000000"/>
            </w:tcBorders>
            <w:vAlign w:val="center"/>
          </w:tcPr>
          <w:p w14:paraId="1FA10FA0" w14:textId="77777777" w:rsidR="008F16B0" w:rsidRDefault="00B26AC6">
            <w:pPr>
              <w:spacing w:line="480" w:lineRule="auto"/>
              <w:jc w:val="center"/>
              <w:rPr>
                <w:rFonts w:ascii="仿宋_GB2312" w:eastAsia="仿宋_GB2312" w:hAnsi="Cambria" w:cs="Times New Roman"/>
                <w:szCs w:val="21"/>
              </w:rPr>
            </w:pPr>
            <w:r>
              <w:rPr>
                <w:rFonts w:ascii="仿宋_GB2312" w:eastAsia="仿宋_GB2312" w:hAnsi="Cambria" w:cs="Times New Roman" w:hint="eastAsia"/>
                <w:szCs w:val="21"/>
              </w:rPr>
              <w:t>物资名称</w:t>
            </w:r>
          </w:p>
        </w:tc>
        <w:tc>
          <w:tcPr>
            <w:tcW w:w="1773" w:type="dxa"/>
            <w:tcBorders>
              <w:top w:val="single" w:sz="4" w:space="0" w:color="000000"/>
              <w:left w:val="single" w:sz="4" w:space="0" w:color="000000"/>
              <w:bottom w:val="single" w:sz="4" w:space="0" w:color="000000"/>
              <w:right w:val="single" w:sz="4" w:space="0" w:color="000000"/>
            </w:tcBorders>
            <w:vAlign w:val="center"/>
          </w:tcPr>
          <w:p w14:paraId="00E12374" w14:textId="77777777" w:rsidR="008F16B0" w:rsidRDefault="00B26AC6">
            <w:pPr>
              <w:spacing w:line="480" w:lineRule="auto"/>
              <w:jc w:val="center"/>
              <w:rPr>
                <w:rFonts w:ascii="仿宋_GB2312" w:eastAsia="仿宋_GB2312" w:hAnsi="Cambria" w:cs="Times New Roman"/>
                <w:szCs w:val="21"/>
              </w:rPr>
            </w:pPr>
            <w:r>
              <w:rPr>
                <w:rFonts w:ascii="仿宋_GB2312" w:eastAsia="仿宋_GB2312" w:hAnsi="Cambria" w:cs="Times New Roman" w:hint="eastAsia"/>
                <w:szCs w:val="21"/>
              </w:rPr>
              <w:t>规格型号</w:t>
            </w:r>
          </w:p>
        </w:tc>
        <w:tc>
          <w:tcPr>
            <w:tcW w:w="994" w:type="dxa"/>
            <w:tcBorders>
              <w:top w:val="single" w:sz="4" w:space="0" w:color="000000"/>
              <w:left w:val="single" w:sz="4" w:space="0" w:color="000000"/>
              <w:bottom w:val="single" w:sz="4" w:space="0" w:color="000000"/>
              <w:right w:val="single" w:sz="4" w:space="0" w:color="000000"/>
            </w:tcBorders>
            <w:vAlign w:val="center"/>
          </w:tcPr>
          <w:p w14:paraId="5819C0B4" w14:textId="77777777" w:rsidR="008F16B0" w:rsidRDefault="00B26AC6">
            <w:pPr>
              <w:spacing w:line="480" w:lineRule="auto"/>
              <w:jc w:val="center"/>
              <w:rPr>
                <w:rFonts w:ascii="仿宋_GB2312" w:eastAsia="仿宋_GB2312" w:hAnsi="Cambria" w:cs="Times New Roman"/>
                <w:szCs w:val="21"/>
              </w:rPr>
            </w:pPr>
            <w:r>
              <w:rPr>
                <w:rFonts w:ascii="仿宋_GB2312" w:eastAsia="仿宋_GB2312" w:hAnsi="Cambria" w:cs="Times New Roman" w:hint="eastAsia"/>
                <w:szCs w:val="21"/>
              </w:rPr>
              <w:t>单位</w:t>
            </w:r>
          </w:p>
        </w:tc>
        <w:tc>
          <w:tcPr>
            <w:tcW w:w="1239" w:type="dxa"/>
            <w:tcBorders>
              <w:top w:val="single" w:sz="4" w:space="0" w:color="000000"/>
              <w:left w:val="single" w:sz="4" w:space="0" w:color="000000"/>
              <w:bottom w:val="single" w:sz="4" w:space="0" w:color="000000"/>
              <w:right w:val="single" w:sz="4" w:space="0" w:color="auto"/>
            </w:tcBorders>
            <w:vAlign w:val="center"/>
          </w:tcPr>
          <w:p w14:paraId="6F028FA2" w14:textId="77777777" w:rsidR="008F16B0" w:rsidRDefault="00B26AC6">
            <w:pPr>
              <w:spacing w:line="480" w:lineRule="auto"/>
              <w:jc w:val="center"/>
              <w:rPr>
                <w:rFonts w:ascii="仿宋_GB2312" w:eastAsia="仿宋_GB2312" w:hAnsi="Cambria" w:cs="Times New Roman"/>
                <w:szCs w:val="21"/>
              </w:rPr>
            </w:pPr>
            <w:r>
              <w:rPr>
                <w:rFonts w:ascii="仿宋_GB2312" w:eastAsia="仿宋_GB2312" w:hAnsi="Cambria" w:cs="Times New Roman" w:hint="eastAsia"/>
                <w:szCs w:val="21"/>
              </w:rPr>
              <w:t>数量</w:t>
            </w:r>
          </w:p>
        </w:tc>
        <w:tc>
          <w:tcPr>
            <w:tcW w:w="1600" w:type="dxa"/>
            <w:tcBorders>
              <w:top w:val="single" w:sz="4" w:space="0" w:color="000000"/>
              <w:left w:val="single" w:sz="4" w:space="0" w:color="auto"/>
              <w:bottom w:val="single" w:sz="4" w:space="0" w:color="000000"/>
              <w:right w:val="single" w:sz="4" w:space="0" w:color="000000"/>
            </w:tcBorders>
            <w:vAlign w:val="center"/>
          </w:tcPr>
          <w:p w14:paraId="504D21C7" w14:textId="77777777" w:rsidR="008F16B0" w:rsidRDefault="00B26AC6">
            <w:pPr>
              <w:spacing w:line="480" w:lineRule="auto"/>
              <w:jc w:val="center"/>
              <w:rPr>
                <w:rFonts w:ascii="仿宋_GB2312" w:eastAsia="仿宋_GB2312" w:hAnsi="Cambria" w:cs="Times New Roman"/>
                <w:szCs w:val="21"/>
              </w:rPr>
            </w:pPr>
            <w:r>
              <w:rPr>
                <w:rFonts w:ascii="仿宋_GB2312" w:eastAsia="仿宋_GB2312" w:hAnsi="Cambria" w:cs="Times New Roman" w:hint="eastAsia"/>
                <w:szCs w:val="21"/>
              </w:rPr>
              <w:t>备注</w:t>
            </w:r>
          </w:p>
        </w:tc>
      </w:tr>
      <w:tr w:rsidR="008F16B0" w14:paraId="29633009" w14:textId="77777777">
        <w:trPr>
          <w:trHeight w:val="90"/>
        </w:trPr>
        <w:tc>
          <w:tcPr>
            <w:tcW w:w="681" w:type="dxa"/>
            <w:tcBorders>
              <w:top w:val="single" w:sz="4" w:space="0" w:color="000000"/>
              <w:left w:val="single" w:sz="4" w:space="0" w:color="000000"/>
              <w:bottom w:val="single" w:sz="4" w:space="0" w:color="000000"/>
              <w:right w:val="single" w:sz="4" w:space="0" w:color="000000"/>
            </w:tcBorders>
            <w:vAlign w:val="center"/>
          </w:tcPr>
          <w:p w14:paraId="6BAA5329"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w:t>
            </w:r>
          </w:p>
        </w:tc>
        <w:tc>
          <w:tcPr>
            <w:tcW w:w="1510" w:type="dxa"/>
            <w:tcBorders>
              <w:top w:val="single" w:sz="4" w:space="0" w:color="000000"/>
              <w:left w:val="single" w:sz="4" w:space="0" w:color="000000"/>
              <w:bottom w:val="single" w:sz="4" w:space="0" w:color="000000"/>
              <w:right w:val="single" w:sz="4" w:space="0" w:color="000000"/>
            </w:tcBorders>
            <w:vAlign w:val="center"/>
          </w:tcPr>
          <w:p w14:paraId="00453612" w14:textId="77777777" w:rsidR="008F16B0" w:rsidRDefault="00B26AC6">
            <w:pPr>
              <w:spacing w:line="500" w:lineRule="exact"/>
              <w:ind w:firstLineChars="100" w:firstLine="240"/>
              <w:rPr>
                <w:rFonts w:ascii="仿宋_GB2312" w:eastAsia="仿宋_GB2312" w:hAnsi="Cambria" w:cs="Times New Roman"/>
                <w:szCs w:val="21"/>
              </w:rPr>
            </w:pPr>
            <w:r>
              <w:rPr>
                <w:rFonts w:ascii="仿宋_GB2312" w:eastAsia="仿宋_GB2312" w:hAnsi="Cambria" w:cs="Times New Roman" w:hint="eastAsia"/>
                <w:szCs w:val="21"/>
              </w:rPr>
              <w:t>梁场中砂</w:t>
            </w:r>
          </w:p>
        </w:tc>
        <w:tc>
          <w:tcPr>
            <w:tcW w:w="1773" w:type="dxa"/>
            <w:tcBorders>
              <w:top w:val="single" w:sz="4" w:space="0" w:color="000000"/>
              <w:left w:val="single" w:sz="4" w:space="0" w:color="000000"/>
              <w:bottom w:val="single" w:sz="4" w:space="0" w:color="000000"/>
              <w:right w:val="single" w:sz="4" w:space="0" w:color="000000"/>
            </w:tcBorders>
            <w:vAlign w:val="center"/>
          </w:tcPr>
          <w:p w14:paraId="7A3812D9" w14:textId="77777777" w:rsidR="008F16B0" w:rsidRDefault="008F16B0">
            <w:pPr>
              <w:spacing w:line="500" w:lineRule="exact"/>
              <w:jc w:val="center"/>
              <w:rPr>
                <w:rFonts w:ascii="仿宋_GB2312" w:eastAsia="仿宋_GB2312" w:hAnsi="Cambria" w:cs="Times New Roman"/>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4380585" w14:textId="77777777" w:rsidR="008F16B0" w:rsidRDefault="00B26AC6">
            <w:pPr>
              <w:spacing w:line="500" w:lineRule="exact"/>
              <w:rPr>
                <w:rFonts w:ascii="仿宋_GB2312" w:eastAsia="仿宋_GB2312" w:hAnsi="Cambria" w:cs="Times New Roman"/>
                <w:szCs w:val="21"/>
              </w:rPr>
            </w:pPr>
            <w:r>
              <w:rPr>
                <w:rFonts w:ascii="仿宋_GB2312" w:eastAsia="仿宋_GB2312" w:hAnsi="Cambria" w:cs="Times New Roman" w:hint="eastAsia"/>
                <w:szCs w:val="21"/>
              </w:rPr>
              <w:t xml:space="preserve">   吨</w:t>
            </w:r>
          </w:p>
        </w:tc>
        <w:tc>
          <w:tcPr>
            <w:tcW w:w="1239" w:type="dxa"/>
            <w:tcBorders>
              <w:top w:val="single" w:sz="4" w:space="0" w:color="000000"/>
              <w:left w:val="single" w:sz="4" w:space="0" w:color="000000"/>
              <w:bottom w:val="single" w:sz="4" w:space="0" w:color="000000"/>
              <w:right w:val="single" w:sz="4" w:space="0" w:color="auto"/>
            </w:tcBorders>
            <w:vAlign w:val="center"/>
          </w:tcPr>
          <w:p w14:paraId="04389CC2"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2000</w:t>
            </w:r>
          </w:p>
        </w:tc>
        <w:tc>
          <w:tcPr>
            <w:tcW w:w="1600" w:type="dxa"/>
            <w:tcBorders>
              <w:top w:val="single" w:sz="4" w:space="0" w:color="000000"/>
              <w:left w:val="single" w:sz="4" w:space="0" w:color="auto"/>
              <w:bottom w:val="single" w:sz="4" w:space="0" w:color="000000"/>
              <w:right w:val="single" w:sz="4" w:space="0" w:color="000000"/>
            </w:tcBorders>
            <w:vAlign w:val="center"/>
          </w:tcPr>
          <w:p w14:paraId="0AE25F00" w14:textId="77777777" w:rsidR="008F16B0" w:rsidRDefault="008F16B0">
            <w:pPr>
              <w:jc w:val="center"/>
              <w:rPr>
                <w:rFonts w:ascii="仿宋_GB2312" w:eastAsia="仿宋_GB2312" w:hAnsi="Cambria" w:cs="Times New Roman"/>
                <w:szCs w:val="21"/>
              </w:rPr>
            </w:pPr>
          </w:p>
        </w:tc>
      </w:tr>
      <w:tr w:rsidR="008F16B0" w14:paraId="6C9F3406" w14:textId="77777777">
        <w:trPr>
          <w:trHeight w:val="90"/>
        </w:trPr>
        <w:tc>
          <w:tcPr>
            <w:tcW w:w="681" w:type="dxa"/>
            <w:tcBorders>
              <w:top w:val="single" w:sz="4" w:space="0" w:color="000000"/>
              <w:left w:val="single" w:sz="4" w:space="0" w:color="000000"/>
              <w:bottom w:val="single" w:sz="4" w:space="0" w:color="000000"/>
              <w:right w:val="single" w:sz="4" w:space="0" w:color="000000"/>
            </w:tcBorders>
            <w:vAlign w:val="center"/>
          </w:tcPr>
          <w:p w14:paraId="5D36831D"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2</w:t>
            </w:r>
          </w:p>
        </w:tc>
        <w:tc>
          <w:tcPr>
            <w:tcW w:w="1510" w:type="dxa"/>
            <w:tcBorders>
              <w:top w:val="single" w:sz="4" w:space="0" w:color="000000"/>
              <w:left w:val="single" w:sz="4" w:space="0" w:color="000000"/>
              <w:bottom w:val="single" w:sz="4" w:space="0" w:color="000000"/>
              <w:right w:val="single" w:sz="4" w:space="0" w:color="000000"/>
            </w:tcBorders>
            <w:vAlign w:val="center"/>
          </w:tcPr>
          <w:p w14:paraId="0F50D212"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梁场碎石</w:t>
            </w:r>
          </w:p>
        </w:tc>
        <w:tc>
          <w:tcPr>
            <w:tcW w:w="1773" w:type="dxa"/>
            <w:tcBorders>
              <w:top w:val="single" w:sz="4" w:space="0" w:color="000000"/>
              <w:left w:val="single" w:sz="4" w:space="0" w:color="000000"/>
              <w:bottom w:val="single" w:sz="4" w:space="0" w:color="000000"/>
              <w:right w:val="single" w:sz="4" w:space="0" w:color="000000"/>
            </w:tcBorders>
            <w:vAlign w:val="center"/>
          </w:tcPr>
          <w:p w14:paraId="2A97AA8C"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0.5-1</w:t>
            </w:r>
          </w:p>
        </w:tc>
        <w:tc>
          <w:tcPr>
            <w:tcW w:w="994" w:type="dxa"/>
            <w:tcBorders>
              <w:top w:val="single" w:sz="4" w:space="0" w:color="000000"/>
              <w:left w:val="single" w:sz="4" w:space="0" w:color="000000"/>
              <w:bottom w:val="single" w:sz="4" w:space="0" w:color="000000"/>
              <w:right w:val="single" w:sz="4" w:space="0" w:color="000000"/>
            </w:tcBorders>
            <w:vAlign w:val="center"/>
          </w:tcPr>
          <w:p w14:paraId="17768492"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吨</w:t>
            </w:r>
          </w:p>
        </w:tc>
        <w:tc>
          <w:tcPr>
            <w:tcW w:w="1239" w:type="dxa"/>
            <w:tcBorders>
              <w:top w:val="single" w:sz="4" w:space="0" w:color="000000"/>
              <w:left w:val="single" w:sz="4" w:space="0" w:color="000000"/>
              <w:bottom w:val="single" w:sz="4" w:space="0" w:color="000000"/>
              <w:right w:val="single" w:sz="4" w:space="0" w:color="auto"/>
            </w:tcBorders>
            <w:vAlign w:val="center"/>
          </w:tcPr>
          <w:p w14:paraId="38C881FF"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1000</w:t>
            </w:r>
          </w:p>
        </w:tc>
        <w:tc>
          <w:tcPr>
            <w:tcW w:w="1600" w:type="dxa"/>
            <w:tcBorders>
              <w:top w:val="single" w:sz="4" w:space="0" w:color="000000"/>
              <w:left w:val="single" w:sz="4" w:space="0" w:color="auto"/>
              <w:bottom w:val="single" w:sz="4" w:space="0" w:color="000000"/>
              <w:right w:val="single" w:sz="4" w:space="0" w:color="000000"/>
            </w:tcBorders>
            <w:vAlign w:val="center"/>
          </w:tcPr>
          <w:p w14:paraId="7F2FECDF" w14:textId="77777777" w:rsidR="008F16B0" w:rsidRDefault="008F16B0">
            <w:pPr>
              <w:jc w:val="center"/>
              <w:rPr>
                <w:rFonts w:ascii="仿宋_GB2312" w:eastAsia="仿宋_GB2312" w:hAnsi="Cambria" w:cs="Times New Roman"/>
                <w:szCs w:val="21"/>
              </w:rPr>
            </w:pPr>
          </w:p>
        </w:tc>
      </w:tr>
      <w:tr w:rsidR="008F16B0" w14:paraId="2CA0A2FC" w14:textId="77777777">
        <w:trPr>
          <w:trHeight w:val="90"/>
        </w:trPr>
        <w:tc>
          <w:tcPr>
            <w:tcW w:w="681" w:type="dxa"/>
            <w:tcBorders>
              <w:top w:val="single" w:sz="4" w:space="0" w:color="000000"/>
              <w:left w:val="single" w:sz="4" w:space="0" w:color="000000"/>
              <w:bottom w:val="single" w:sz="4" w:space="0" w:color="000000"/>
              <w:right w:val="single" w:sz="4" w:space="0" w:color="000000"/>
            </w:tcBorders>
            <w:vAlign w:val="center"/>
          </w:tcPr>
          <w:p w14:paraId="329BC4B0"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3</w:t>
            </w:r>
          </w:p>
        </w:tc>
        <w:tc>
          <w:tcPr>
            <w:tcW w:w="1510" w:type="dxa"/>
            <w:tcBorders>
              <w:top w:val="single" w:sz="4" w:space="0" w:color="000000"/>
              <w:left w:val="single" w:sz="4" w:space="0" w:color="000000"/>
              <w:bottom w:val="single" w:sz="4" w:space="0" w:color="000000"/>
              <w:right w:val="single" w:sz="4" w:space="0" w:color="000000"/>
            </w:tcBorders>
            <w:vAlign w:val="center"/>
          </w:tcPr>
          <w:p w14:paraId="1CD56D2E"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梁场碎石</w:t>
            </w:r>
          </w:p>
        </w:tc>
        <w:tc>
          <w:tcPr>
            <w:tcW w:w="1773" w:type="dxa"/>
            <w:tcBorders>
              <w:top w:val="single" w:sz="4" w:space="0" w:color="000000"/>
              <w:left w:val="single" w:sz="4" w:space="0" w:color="000000"/>
              <w:bottom w:val="single" w:sz="4" w:space="0" w:color="000000"/>
              <w:right w:val="single" w:sz="4" w:space="0" w:color="000000"/>
            </w:tcBorders>
            <w:vAlign w:val="center"/>
          </w:tcPr>
          <w:p w14:paraId="42CA3E00"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1-2</w:t>
            </w:r>
          </w:p>
        </w:tc>
        <w:tc>
          <w:tcPr>
            <w:tcW w:w="994" w:type="dxa"/>
            <w:tcBorders>
              <w:top w:val="single" w:sz="4" w:space="0" w:color="000000"/>
              <w:left w:val="single" w:sz="4" w:space="0" w:color="000000"/>
              <w:bottom w:val="single" w:sz="4" w:space="0" w:color="000000"/>
              <w:right w:val="single" w:sz="4" w:space="0" w:color="000000"/>
            </w:tcBorders>
            <w:vAlign w:val="center"/>
          </w:tcPr>
          <w:p w14:paraId="63B959FE"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吨</w:t>
            </w:r>
          </w:p>
        </w:tc>
        <w:tc>
          <w:tcPr>
            <w:tcW w:w="1239" w:type="dxa"/>
            <w:tcBorders>
              <w:top w:val="single" w:sz="4" w:space="0" w:color="000000"/>
              <w:left w:val="single" w:sz="4" w:space="0" w:color="000000"/>
              <w:bottom w:val="single" w:sz="4" w:space="0" w:color="000000"/>
              <w:right w:val="single" w:sz="4" w:space="0" w:color="auto"/>
            </w:tcBorders>
            <w:vAlign w:val="center"/>
          </w:tcPr>
          <w:p w14:paraId="58BE56DD"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1500</w:t>
            </w:r>
          </w:p>
        </w:tc>
        <w:tc>
          <w:tcPr>
            <w:tcW w:w="1600" w:type="dxa"/>
            <w:tcBorders>
              <w:top w:val="single" w:sz="4" w:space="0" w:color="000000"/>
              <w:left w:val="single" w:sz="4" w:space="0" w:color="auto"/>
              <w:bottom w:val="single" w:sz="4" w:space="0" w:color="000000"/>
              <w:right w:val="single" w:sz="4" w:space="0" w:color="000000"/>
            </w:tcBorders>
            <w:vAlign w:val="center"/>
          </w:tcPr>
          <w:p w14:paraId="19174437" w14:textId="77777777" w:rsidR="008F16B0" w:rsidRDefault="008F16B0">
            <w:pPr>
              <w:jc w:val="center"/>
              <w:rPr>
                <w:rFonts w:ascii="仿宋_GB2312" w:eastAsia="仿宋_GB2312" w:hAnsi="Cambria" w:cs="Times New Roman"/>
                <w:szCs w:val="21"/>
              </w:rPr>
            </w:pPr>
          </w:p>
        </w:tc>
      </w:tr>
      <w:tr w:rsidR="008F16B0" w14:paraId="63F3E0D1" w14:textId="77777777">
        <w:trPr>
          <w:trHeight w:val="90"/>
        </w:trPr>
        <w:tc>
          <w:tcPr>
            <w:tcW w:w="681" w:type="dxa"/>
            <w:tcBorders>
              <w:top w:val="single" w:sz="4" w:space="0" w:color="000000"/>
              <w:left w:val="single" w:sz="4" w:space="0" w:color="000000"/>
              <w:bottom w:val="single" w:sz="4" w:space="0" w:color="000000"/>
              <w:right w:val="single" w:sz="4" w:space="0" w:color="000000"/>
            </w:tcBorders>
            <w:vAlign w:val="center"/>
          </w:tcPr>
          <w:p w14:paraId="29996F72"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4</w:t>
            </w:r>
          </w:p>
        </w:tc>
        <w:tc>
          <w:tcPr>
            <w:tcW w:w="1510" w:type="dxa"/>
            <w:tcBorders>
              <w:top w:val="single" w:sz="4" w:space="0" w:color="000000"/>
              <w:left w:val="single" w:sz="4" w:space="0" w:color="000000"/>
              <w:bottom w:val="single" w:sz="4" w:space="0" w:color="000000"/>
              <w:right w:val="single" w:sz="4" w:space="0" w:color="000000"/>
            </w:tcBorders>
            <w:vAlign w:val="center"/>
          </w:tcPr>
          <w:p w14:paraId="7E553057"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机制砂</w:t>
            </w:r>
          </w:p>
        </w:tc>
        <w:tc>
          <w:tcPr>
            <w:tcW w:w="1773" w:type="dxa"/>
            <w:tcBorders>
              <w:top w:val="single" w:sz="4" w:space="0" w:color="000000"/>
              <w:left w:val="single" w:sz="4" w:space="0" w:color="000000"/>
              <w:bottom w:val="single" w:sz="4" w:space="0" w:color="000000"/>
              <w:right w:val="single" w:sz="4" w:space="0" w:color="000000"/>
            </w:tcBorders>
            <w:vAlign w:val="center"/>
          </w:tcPr>
          <w:p w14:paraId="252C8832" w14:textId="77777777" w:rsidR="008F16B0" w:rsidRDefault="008F16B0">
            <w:pPr>
              <w:spacing w:line="500" w:lineRule="exact"/>
              <w:jc w:val="center"/>
              <w:rPr>
                <w:rFonts w:ascii="仿宋_GB2312" w:eastAsia="仿宋_GB2312" w:hAnsi="Cambria" w:cs="Times New Roman"/>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871B31E"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吨</w:t>
            </w:r>
          </w:p>
        </w:tc>
        <w:tc>
          <w:tcPr>
            <w:tcW w:w="1239" w:type="dxa"/>
            <w:tcBorders>
              <w:top w:val="single" w:sz="4" w:space="0" w:color="000000"/>
              <w:left w:val="single" w:sz="4" w:space="0" w:color="000000"/>
              <w:bottom w:val="single" w:sz="4" w:space="0" w:color="000000"/>
              <w:right w:val="single" w:sz="4" w:space="0" w:color="auto"/>
            </w:tcBorders>
            <w:vAlign w:val="center"/>
          </w:tcPr>
          <w:p w14:paraId="7CF14E47"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15000</w:t>
            </w:r>
          </w:p>
        </w:tc>
        <w:tc>
          <w:tcPr>
            <w:tcW w:w="1600" w:type="dxa"/>
            <w:tcBorders>
              <w:top w:val="single" w:sz="4" w:space="0" w:color="000000"/>
              <w:left w:val="single" w:sz="4" w:space="0" w:color="auto"/>
              <w:bottom w:val="single" w:sz="4" w:space="0" w:color="000000"/>
              <w:right w:val="single" w:sz="4" w:space="0" w:color="000000"/>
            </w:tcBorders>
            <w:vAlign w:val="center"/>
          </w:tcPr>
          <w:p w14:paraId="5054E577" w14:textId="77777777" w:rsidR="008F16B0" w:rsidRDefault="008F16B0">
            <w:pPr>
              <w:jc w:val="center"/>
              <w:rPr>
                <w:rFonts w:ascii="仿宋_GB2312" w:eastAsia="仿宋_GB2312" w:hAnsi="Cambria" w:cs="Times New Roman"/>
                <w:szCs w:val="21"/>
              </w:rPr>
            </w:pPr>
          </w:p>
        </w:tc>
      </w:tr>
      <w:tr w:rsidR="008F16B0" w14:paraId="16FA4802" w14:textId="77777777">
        <w:trPr>
          <w:trHeight w:val="90"/>
        </w:trPr>
        <w:tc>
          <w:tcPr>
            <w:tcW w:w="681" w:type="dxa"/>
            <w:tcBorders>
              <w:top w:val="single" w:sz="4" w:space="0" w:color="000000"/>
              <w:left w:val="single" w:sz="4" w:space="0" w:color="000000"/>
              <w:bottom w:val="single" w:sz="4" w:space="0" w:color="000000"/>
              <w:right w:val="single" w:sz="4" w:space="0" w:color="000000"/>
            </w:tcBorders>
            <w:vAlign w:val="center"/>
          </w:tcPr>
          <w:p w14:paraId="1E04A2EC"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5</w:t>
            </w:r>
          </w:p>
        </w:tc>
        <w:tc>
          <w:tcPr>
            <w:tcW w:w="1510" w:type="dxa"/>
            <w:tcBorders>
              <w:top w:val="single" w:sz="4" w:space="0" w:color="000000"/>
              <w:left w:val="single" w:sz="4" w:space="0" w:color="000000"/>
              <w:bottom w:val="single" w:sz="4" w:space="0" w:color="000000"/>
              <w:right w:val="single" w:sz="4" w:space="0" w:color="000000"/>
            </w:tcBorders>
            <w:vAlign w:val="center"/>
          </w:tcPr>
          <w:p w14:paraId="32EAE7EA"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商混碎石</w:t>
            </w:r>
          </w:p>
        </w:tc>
        <w:tc>
          <w:tcPr>
            <w:tcW w:w="1773" w:type="dxa"/>
            <w:tcBorders>
              <w:top w:val="single" w:sz="4" w:space="0" w:color="000000"/>
              <w:left w:val="single" w:sz="4" w:space="0" w:color="000000"/>
              <w:bottom w:val="single" w:sz="4" w:space="0" w:color="000000"/>
              <w:right w:val="single" w:sz="4" w:space="0" w:color="000000"/>
            </w:tcBorders>
            <w:vAlign w:val="center"/>
          </w:tcPr>
          <w:p w14:paraId="78CFCDFA"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0.5-1</w:t>
            </w:r>
          </w:p>
        </w:tc>
        <w:tc>
          <w:tcPr>
            <w:tcW w:w="994" w:type="dxa"/>
            <w:tcBorders>
              <w:top w:val="single" w:sz="4" w:space="0" w:color="000000"/>
              <w:left w:val="single" w:sz="4" w:space="0" w:color="000000"/>
              <w:bottom w:val="single" w:sz="4" w:space="0" w:color="000000"/>
              <w:right w:val="single" w:sz="4" w:space="0" w:color="000000"/>
            </w:tcBorders>
            <w:vAlign w:val="center"/>
          </w:tcPr>
          <w:p w14:paraId="571DE515"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吨</w:t>
            </w:r>
          </w:p>
        </w:tc>
        <w:tc>
          <w:tcPr>
            <w:tcW w:w="1239" w:type="dxa"/>
            <w:tcBorders>
              <w:top w:val="single" w:sz="4" w:space="0" w:color="000000"/>
              <w:left w:val="single" w:sz="4" w:space="0" w:color="000000"/>
              <w:bottom w:val="single" w:sz="4" w:space="0" w:color="000000"/>
              <w:right w:val="single" w:sz="4" w:space="0" w:color="auto"/>
            </w:tcBorders>
            <w:vAlign w:val="center"/>
          </w:tcPr>
          <w:p w14:paraId="30EA3ACF"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10000</w:t>
            </w:r>
          </w:p>
        </w:tc>
        <w:tc>
          <w:tcPr>
            <w:tcW w:w="1600" w:type="dxa"/>
            <w:tcBorders>
              <w:top w:val="single" w:sz="4" w:space="0" w:color="000000"/>
              <w:left w:val="single" w:sz="4" w:space="0" w:color="auto"/>
              <w:bottom w:val="single" w:sz="4" w:space="0" w:color="000000"/>
              <w:right w:val="single" w:sz="4" w:space="0" w:color="000000"/>
            </w:tcBorders>
            <w:vAlign w:val="center"/>
          </w:tcPr>
          <w:p w14:paraId="24DEEB6C" w14:textId="77777777" w:rsidR="008F16B0" w:rsidRDefault="008F16B0">
            <w:pPr>
              <w:jc w:val="center"/>
              <w:rPr>
                <w:rFonts w:ascii="仿宋_GB2312" w:eastAsia="仿宋_GB2312" w:hAnsi="Cambria" w:cs="Times New Roman"/>
                <w:szCs w:val="21"/>
              </w:rPr>
            </w:pPr>
          </w:p>
        </w:tc>
      </w:tr>
      <w:tr w:rsidR="008F16B0" w14:paraId="18E378E1" w14:textId="77777777">
        <w:trPr>
          <w:trHeight w:val="90"/>
        </w:trPr>
        <w:tc>
          <w:tcPr>
            <w:tcW w:w="681" w:type="dxa"/>
            <w:tcBorders>
              <w:top w:val="single" w:sz="4" w:space="0" w:color="000000"/>
              <w:left w:val="single" w:sz="4" w:space="0" w:color="000000"/>
              <w:bottom w:val="single" w:sz="4" w:space="0" w:color="000000"/>
              <w:right w:val="single" w:sz="4" w:space="0" w:color="000000"/>
            </w:tcBorders>
            <w:vAlign w:val="center"/>
          </w:tcPr>
          <w:p w14:paraId="1AA929EE"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6</w:t>
            </w:r>
          </w:p>
        </w:tc>
        <w:tc>
          <w:tcPr>
            <w:tcW w:w="1510" w:type="dxa"/>
            <w:tcBorders>
              <w:top w:val="single" w:sz="4" w:space="0" w:color="000000"/>
              <w:left w:val="single" w:sz="4" w:space="0" w:color="000000"/>
              <w:bottom w:val="single" w:sz="4" w:space="0" w:color="000000"/>
              <w:right w:val="single" w:sz="4" w:space="0" w:color="000000"/>
            </w:tcBorders>
            <w:vAlign w:val="center"/>
          </w:tcPr>
          <w:p w14:paraId="66BA4196"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商混碎石</w:t>
            </w:r>
          </w:p>
        </w:tc>
        <w:tc>
          <w:tcPr>
            <w:tcW w:w="1773" w:type="dxa"/>
            <w:tcBorders>
              <w:top w:val="single" w:sz="4" w:space="0" w:color="000000"/>
              <w:left w:val="single" w:sz="4" w:space="0" w:color="000000"/>
              <w:bottom w:val="single" w:sz="4" w:space="0" w:color="000000"/>
              <w:right w:val="single" w:sz="4" w:space="0" w:color="000000"/>
            </w:tcBorders>
            <w:vAlign w:val="center"/>
          </w:tcPr>
          <w:p w14:paraId="12730531"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1-2</w:t>
            </w:r>
          </w:p>
        </w:tc>
        <w:tc>
          <w:tcPr>
            <w:tcW w:w="994" w:type="dxa"/>
            <w:tcBorders>
              <w:top w:val="single" w:sz="4" w:space="0" w:color="000000"/>
              <w:left w:val="single" w:sz="4" w:space="0" w:color="000000"/>
              <w:bottom w:val="single" w:sz="4" w:space="0" w:color="000000"/>
              <w:right w:val="single" w:sz="4" w:space="0" w:color="000000"/>
            </w:tcBorders>
            <w:vAlign w:val="center"/>
          </w:tcPr>
          <w:p w14:paraId="619AD947"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吨</w:t>
            </w:r>
          </w:p>
        </w:tc>
        <w:tc>
          <w:tcPr>
            <w:tcW w:w="1239" w:type="dxa"/>
            <w:tcBorders>
              <w:top w:val="single" w:sz="4" w:space="0" w:color="000000"/>
              <w:left w:val="single" w:sz="4" w:space="0" w:color="000000"/>
              <w:bottom w:val="single" w:sz="4" w:space="0" w:color="000000"/>
              <w:right w:val="single" w:sz="4" w:space="0" w:color="auto"/>
            </w:tcBorders>
            <w:vAlign w:val="center"/>
          </w:tcPr>
          <w:p w14:paraId="0C8E66A4" w14:textId="77777777" w:rsidR="008F16B0" w:rsidRDefault="00B26AC6">
            <w:pPr>
              <w:spacing w:line="500" w:lineRule="exact"/>
              <w:jc w:val="center"/>
              <w:rPr>
                <w:rFonts w:ascii="仿宋_GB2312" w:eastAsia="仿宋_GB2312" w:hAnsi="Cambria" w:cs="Times New Roman"/>
                <w:szCs w:val="21"/>
              </w:rPr>
            </w:pPr>
            <w:r>
              <w:rPr>
                <w:rFonts w:ascii="仿宋_GB2312" w:eastAsia="仿宋_GB2312" w:hAnsi="Cambria" w:cs="Times New Roman" w:hint="eastAsia"/>
                <w:szCs w:val="21"/>
              </w:rPr>
              <w:t>13000</w:t>
            </w:r>
          </w:p>
        </w:tc>
        <w:tc>
          <w:tcPr>
            <w:tcW w:w="1600" w:type="dxa"/>
            <w:tcBorders>
              <w:top w:val="single" w:sz="4" w:space="0" w:color="000000"/>
              <w:left w:val="single" w:sz="4" w:space="0" w:color="auto"/>
              <w:bottom w:val="single" w:sz="4" w:space="0" w:color="000000"/>
              <w:right w:val="single" w:sz="4" w:space="0" w:color="000000"/>
            </w:tcBorders>
            <w:vAlign w:val="center"/>
          </w:tcPr>
          <w:p w14:paraId="4E045FFE" w14:textId="77777777" w:rsidR="008F16B0" w:rsidRDefault="008F16B0">
            <w:pPr>
              <w:jc w:val="center"/>
              <w:rPr>
                <w:rFonts w:ascii="仿宋_GB2312" w:eastAsia="仿宋_GB2312" w:hAnsi="Cambria" w:cs="Times New Roman"/>
                <w:szCs w:val="21"/>
              </w:rPr>
            </w:pPr>
          </w:p>
        </w:tc>
      </w:tr>
    </w:tbl>
    <w:p w14:paraId="69A10EE7"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4.2交货地点：中建路桥集团装配式建筑有限公司商砼运营部</w:t>
      </w:r>
    </w:p>
    <w:p w14:paraId="62C5927A"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4.3中标物资不允许转包。</w:t>
      </w:r>
    </w:p>
    <w:p w14:paraId="50913500"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17" w:name="_Toc8674"/>
      <w:r>
        <w:rPr>
          <w:rFonts w:ascii="仿宋_GB2312" w:eastAsia="仿宋_GB2312" w:hAnsiTheme="minorEastAsia" w:cs="宋体" w:hint="eastAsia"/>
          <w:b/>
          <w:bCs/>
        </w:rPr>
        <w:t>5.投标人</w:t>
      </w:r>
      <w:bookmarkEnd w:id="17"/>
    </w:p>
    <w:p w14:paraId="6DAB234E"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lastRenderedPageBreak/>
        <w:t>投标人必须是经国家工商、税务机关登记注册，经营范围涵盖招标物资，能独立承担民事责任的法人组织。代理人必须得到投标单位的授权。</w:t>
      </w:r>
    </w:p>
    <w:p w14:paraId="59764D2A"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投标单位需首先获得招标人的准入许可方能参与本次物资招标。</w:t>
      </w:r>
    </w:p>
    <w:p w14:paraId="2A7B1867" w14:textId="77777777" w:rsidR="008F16B0" w:rsidRDefault="00B26AC6">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5.1投标人必须具备：</w:t>
      </w:r>
    </w:p>
    <w:p w14:paraId="4F640095" w14:textId="77777777" w:rsidR="008F16B0" w:rsidRDefault="00B26AC6">
      <w:pPr>
        <w:spacing w:line="400" w:lineRule="exact"/>
        <w:ind w:firstLineChars="200" w:firstLine="420"/>
        <w:jc w:val="left"/>
        <w:outlineLvl w:val="2"/>
        <w:rPr>
          <w:rFonts w:ascii="仿宋_GB2312" w:eastAsia="仿宋_GB2312" w:hAnsiTheme="minorEastAsia"/>
          <w:sz w:val="21"/>
          <w:szCs w:val="21"/>
        </w:rPr>
      </w:pPr>
      <w:bookmarkStart w:id="18" w:name="_Toc20481"/>
      <w:r>
        <w:rPr>
          <w:rFonts w:ascii="仿宋_GB2312" w:eastAsia="仿宋_GB2312" w:hAnsiTheme="minorEastAsia" w:hint="eastAsia"/>
          <w:sz w:val="21"/>
          <w:szCs w:val="21"/>
        </w:rPr>
        <w:t>5.1.1投标人应具备承担本次招标物资生产供应能力。</w:t>
      </w:r>
    </w:p>
    <w:p w14:paraId="4A7733D0"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5.1.2营业范围要求：见投标人须知前附表；</w:t>
      </w:r>
    </w:p>
    <w:p w14:paraId="5A0B8AAD"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5.1.3生产能力要求：见投标人须知前附表；  </w:t>
      </w:r>
    </w:p>
    <w:p w14:paraId="07D40011"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5.1.4质量保证能力要求：见投标人须知前附表；</w:t>
      </w:r>
    </w:p>
    <w:p w14:paraId="6B135142"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5.1.5供货业绩要求：见投标人须知前附表；</w:t>
      </w:r>
    </w:p>
    <w:p w14:paraId="5F213CF2"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5.1.6履约信用要求：见投标人须知前附表；</w:t>
      </w:r>
    </w:p>
    <w:p w14:paraId="192C0661"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48FD7162"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5.1.8其他要求：见投标人须知前附表。</w:t>
      </w:r>
    </w:p>
    <w:p w14:paraId="3DF394A5" w14:textId="77777777" w:rsidR="008F16B0" w:rsidRDefault="00B26AC6">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5.2投标人不得存在下列情形之一：</w:t>
      </w:r>
    </w:p>
    <w:p w14:paraId="449A41D4"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5.2.1不具有独立法人资格的附属机构（单位）； </w:t>
      </w:r>
    </w:p>
    <w:p w14:paraId="6CDC2B38"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5.2.2被责令停业的； </w:t>
      </w:r>
    </w:p>
    <w:p w14:paraId="5572EEF1"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5.2.3被暂停或取消投标资格的； </w:t>
      </w:r>
    </w:p>
    <w:p w14:paraId="35456719"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5.2.4财产被接管、冻结，或企业处于停产、停业、歇业或破产状态的；</w:t>
      </w:r>
    </w:p>
    <w:p w14:paraId="4290F1DD"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5.2.5围标串标：两家及以上投标人法定代表人为同一人、或母公司、全资子公司及控股公司关系。</w:t>
      </w:r>
    </w:p>
    <w:p w14:paraId="4D9B8593"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.2.6招标人不合格分供商名录单位。</w:t>
      </w:r>
    </w:p>
    <w:p w14:paraId="62602D85"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5.2.7有不良社会记录的。</w:t>
      </w:r>
    </w:p>
    <w:p w14:paraId="1EBF2E58" w14:textId="77777777" w:rsidR="008F16B0" w:rsidRDefault="00B26AC6">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6.合格的物资及服务</w:t>
      </w:r>
      <w:bookmarkEnd w:id="18"/>
    </w:p>
    <w:p w14:paraId="2761B672"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6.1所有投标物资及其有关服务，均应来自投标人,并且提供的物资应符合或优于招标文件要求和现行的有关技术标准。</w:t>
      </w:r>
    </w:p>
    <w:p w14:paraId="6AA0EA09"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3A3F4512"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19" w:name="_Toc6990"/>
      <w:r>
        <w:rPr>
          <w:rFonts w:ascii="仿宋_GB2312" w:eastAsia="仿宋_GB2312" w:hAnsiTheme="minorEastAsia" w:cs="宋体" w:hint="eastAsia"/>
          <w:b/>
          <w:bCs/>
        </w:rPr>
        <w:t>7.投标费用</w:t>
      </w:r>
      <w:bookmarkEnd w:id="19"/>
    </w:p>
    <w:p w14:paraId="2849894D"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7.1投标人应承担自身发生的所有与投标有关的一切费用,招标人在任何情况下不负担任何费用。</w:t>
      </w:r>
    </w:p>
    <w:p w14:paraId="28250692"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2F79E056" w14:textId="77777777" w:rsidR="008F16B0" w:rsidRDefault="00B26AC6">
      <w:pPr>
        <w:spacing w:line="400" w:lineRule="exact"/>
        <w:ind w:firstLineChars="200" w:firstLine="422"/>
        <w:jc w:val="left"/>
        <w:outlineLvl w:val="2"/>
        <w:rPr>
          <w:rFonts w:ascii="仿宋_GB2312" w:eastAsia="仿宋_GB2312" w:hAnsiTheme="minorEastAsia"/>
          <w:b/>
          <w:sz w:val="21"/>
          <w:szCs w:val="21"/>
          <w:u w:val="single"/>
        </w:rPr>
      </w:pPr>
      <w:r>
        <w:rPr>
          <w:rFonts w:ascii="仿宋_GB2312" w:eastAsia="仿宋_GB2312" w:hAnsiTheme="minorEastAsia" w:hint="eastAsia"/>
          <w:b/>
          <w:sz w:val="21"/>
          <w:szCs w:val="21"/>
        </w:rPr>
        <w:t>账号信息：</w:t>
      </w:r>
      <w:r>
        <w:rPr>
          <w:rFonts w:ascii="仿宋_GB2312" w:eastAsia="仿宋_GB2312" w:hAnsiTheme="minorEastAsia" w:hint="eastAsia"/>
          <w:b/>
          <w:sz w:val="21"/>
          <w:szCs w:val="21"/>
          <w:u w:val="single"/>
        </w:rPr>
        <w:t xml:space="preserve">  中建路桥集团装配式建筑有限公司 </w:t>
      </w:r>
    </w:p>
    <w:p w14:paraId="71A02027" w14:textId="77777777" w:rsidR="008F16B0" w:rsidRDefault="00B26AC6">
      <w:pPr>
        <w:spacing w:line="400" w:lineRule="exact"/>
        <w:ind w:firstLineChars="200" w:firstLine="422"/>
        <w:jc w:val="left"/>
        <w:outlineLvl w:val="2"/>
        <w:rPr>
          <w:rFonts w:ascii="仿宋_GB2312" w:eastAsia="仿宋_GB2312" w:hAnsiTheme="minorEastAsia"/>
          <w:b/>
          <w:sz w:val="21"/>
          <w:szCs w:val="21"/>
          <w:u w:val="single"/>
        </w:rPr>
      </w:pPr>
      <w:r>
        <w:rPr>
          <w:rFonts w:ascii="仿宋_GB2312" w:eastAsia="仿宋_GB2312" w:hAnsiTheme="minorEastAsia" w:hint="eastAsia"/>
          <w:b/>
          <w:sz w:val="21"/>
          <w:szCs w:val="21"/>
        </w:rPr>
        <w:t>户    名：</w:t>
      </w:r>
      <w:r>
        <w:rPr>
          <w:rFonts w:ascii="仿宋_GB2312" w:eastAsia="仿宋_GB2312" w:hAnsiTheme="minorEastAsia" w:hint="eastAsia"/>
          <w:b/>
          <w:sz w:val="21"/>
          <w:szCs w:val="21"/>
          <w:u w:val="single"/>
        </w:rPr>
        <w:t xml:space="preserve">  中建路桥集团装配式建筑有限公司 </w:t>
      </w:r>
    </w:p>
    <w:p w14:paraId="26FE5B00" w14:textId="77777777" w:rsidR="008F16B0" w:rsidRDefault="00B26AC6">
      <w:pPr>
        <w:spacing w:line="400" w:lineRule="exact"/>
        <w:ind w:firstLineChars="200" w:firstLine="422"/>
        <w:jc w:val="left"/>
        <w:outlineLvl w:val="2"/>
        <w:rPr>
          <w:rFonts w:ascii="仿宋_GB2312" w:eastAsia="仿宋_GB2312" w:hAnsiTheme="minorEastAsia"/>
          <w:b/>
          <w:sz w:val="21"/>
          <w:szCs w:val="21"/>
          <w:u w:val="single"/>
        </w:rPr>
      </w:pPr>
      <w:r>
        <w:rPr>
          <w:rFonts w:ascii="仿宋_GB2312" w:eastAsia="仿宋_GB2312" w:hAnsiTheme="minorEastAsia" w:hint="eastAsia"/>
          <w:b/>
          <w:sz w:val="21"/>
          <w:szCs w:val="21"/>
        </w:rPr>
        <w:t>账    号：</w:t>
      </w:r>
      <w:r>
        <w:rPr>
          <w:rFonts w:ascii="仿宋_GB2312" w:eastAsia="仿宋_GB2312" w:hAnsiTheme="minorEastAsia" w:hint="eastAsia"/>
          <w:b/>
          <w:sz w:val="21"/>
          <w:szCs w:val="21"/>
          <w:u w:val="single"/>
        </w:rPr>
        <w:t xml:space="preserve">  5440120100000454508  </w:t>
      </w:r>
    </w:p>
    <w:p w14:paraId="06F5D8F5" w14:textId="77777777" w:rsidR="008F16B0" w:rsidRDefault="00B26AC6">
      <w:pPr>
        <w:spacing w:line="400" w:lineRule="exact"/>
        <w:ind w:firstLineChars="200" w:firstLine="422"/>
        <w:jc w:val="left"/>
        <w:outlineLvl w:val="2"/>
        <w:rPr>
          <w:rFonts w:ascii="仿宋_GB2312" w:eastAsia="仿宋_GB2312" w:hAnsiTheme="minorEastAsia"/>
          <w:b/>
          <w:sz w:val="21"/>
          <w:szCs w:val="21"/>
          <w:u w:val="single"/>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沧州银行渤海新区支行 </w:t>
      </w:r>
      <w:bookmarkStart w:id="20" w:name="_Toc287545441"/>
      <w:bookmarkStart w:id="21" w:name="_Toc238552208"/>
      <w:bookmarkStart w:id="22" w:name="_Toc238797563"/>
    </w:p>
    <w:p w14:paraId="2090ED32" w14:textId="77777777" w:rsidR="008F16B0" w:rsidRDefault="00B26AC6">
      <w:pPr>
        <w:spacing w:line="400" w:lineRule="exact"/>
        <w:ind w:firstLineChars="200" w:firstLine="480"/>
        <w:jc w:val="left"/>
        <w:outlineLvl w:val="2"/>
        <w:rPr>
          <w:rFonts w:ascii="仿宋_GB2312" w:eastAsia="仿宋_GB2312" w:hAnsiTheme="minorEastAsia"/>
          <w:b/>
          <w:sz w:val="21"/>
          <w:szCs w:val="21"/>
        </w:rPr>
      </w:pPr>
      <w:r>
        <w:rPr>
          <w:rFonts w:ascii="华文仿宋" w:eastAsia="华文仿宋" w:hAnsi="华文仿宋" w:cs="宋体" w:hint="eastAsia"/>
          <w:b/>
          <w:bCs/>
        </w:rPr>
        <w:t>8. 偏离</w:t>
      </w:r>
      <w:bookmarkEnd w:id="20"/>
      <w:bookmarkEnd w:id="21"/>
      <w:bookmarkEnd w:id="22"/>
    </w:p>
    <w:p w14:paraId="72E867DC"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允许投标文件偏离招标文件某些要求的，偏离应当符合招标文件规定的偏离范围和幅度。商务</w:t>
      </w:r>
      <w:r>
        <w:rPr>
          <w:rFonts w:ascii="仿宋_GB2312" w:eastAsia="仿宋_GB2312" w:hAnsiTheme="minorEastAsia" w:hint="eastAsia"/>
          <w:sz w:val="21"/>
          <w:szCs w:val="21"/>
        </w:rPr>
        <w:lastRenderedPageBreak/>
        <w:t>及技术条款响应偏差表见第四部分</w:t>
      </w:r>
      <w:bookmarkStart w:id="23" w:name="_Toc214333206"/>
      <w:bookmarkStart w:id="24" w:name="_Toc214336661"/>
      <w:bookmarkStart w:id="25" w:name="_Toc214339495"/>
      <w:bookmarkStart w:id="26" w:name="_Toc28053"/>
      <w:r>
        <w:rPr>
          <w:rFonts w:ascii="仿宋_GB2312" w:eastAsia="仿宋_GB2312" w:hAnsiTheme="minorEastAsia" w:hint="eastAsia"/>
          <w:sz w:val="21"/>
          <w:szCs w:val="21"/>
        </w:rPr>
        <w:t>。</w:t>
      </w:r>
    </w:p>
    <w:p w14:paraId="58E554D0" w14:textId="77777777" w:rsidR="008F16B0" w:rsidRDefault="008F16B0">
      <w:pPr>
        <w:spacing w:line="400" w:lineRule="exact"/>
        <w:ind w:firstLineChars="200" w:firstLine="420"/>
        <w:jc w:val="left"/>
        <w:outlineLvl w:val="2"/>
        <w:rPr>
          <w:rFonts w:ascii="仿宋_GB2312" w:eastAsia="仿宋_GB2312" w:hAnsiTheme="minorEastAsia"/>
          <w:sz w:val="21"/>
          <w:szCs w:val="21"/>
        </w:rPr>
      </w:pPr>
    </w:p>
    <w:p w14:paraId="76852247" w14:textId="77777777" w:rsidR="008F16B0" w:rsidRDefault="00B26AC6">
      <w:pPr>
        <w:pStyle w:val="1"/>
        <w:keepNext w:val="0"/>
        <w:keepLines w:val="0"/>
        <w:spacing w:before="120" w:after="120" w:line="400" w:lineRule="exact"/>
        <w:jc w:val="center"/>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二、招标文件</w:t>
      </w:r>
      <w:bookmarkEnd w:id="23"/>
      <w:bookmarkEnd w:id="24"/>
      <w:bookmarkEnd w:id="25"/>
      <w:bookmarkEnd w:id="26"/>
      <w:r>
        <w:rPr>
          <w:rFonts w:ascii="仿宋_GB2312" w:eastAsia="仿宋_GB2312" w:hAnsiTheme="minorEastAsia" w:cs="黑体" w:hint="eastAsia"/>
          <w:bCs w:val="0"/>
          <w:kern w:val="2"/>
          <w:sz w:val="28"/>
          <w:szCs w:val="28"/>
        </w:rPr>
        <w:t>的澄清和修改</w:t>
      </w:r>
    </w:p>
    <w:p w14:paraId="6C80F946"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27"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7"/>
    </w:p>
    <w:p w14:paraId="2AE7E4FF"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1D48DA23"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投标人对招标文件提出的答疑或澄清应于开标截止时间之前，按要求上传相关资料。</w:t>
      </w:r>
    </w:p>
    <w:p w14:paraId="0EE53FD8"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0BCEEDC1"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1C83C601"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064FD362"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28"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8"/>
    </w:p>
    <w:p w14:paraId="3F6D00DD"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招标人可以修改招标文件，并通知所有的投标人。由于项目施工图纸或者技术要求变更，亦可在议标过程中口头通知。</w:t>
      </w:r>
      <w:r>
        <w:rPr>
          <w:rFonts w:ascii="仿宋_GB2312" w:eastAsia="仿宋_GB2312" w:hAnsiTheme="minorEastAsia" w:cs="Times New Roman"/>
          <w:sz w:val="21"/>
          <w:szCs w:val="21"/>
        </w:rPr>
        <w:t xml:space="preserve"> </w:t>
      </w:r>
      <w:bookmarkStart w:id="29" w:name="_Toc214335335"/>
      <w:bookmarkStart w:id="30" w:name="_Toc214339496"/>
      <w:bookmarkStart w:id="31" w:name="_Toc214331811"/>
      <w:bookmarkStart w:id="32" w:name="_Toc214333207"/>
      <w:bookmarkStart w:id="33" w:name="_Toc10683"/>
      <w:bookmarkStart w:id="34" w:name="_Toc214336662"/>
    </w:p>
    <w:p w14:paraId="53C6E2D8" w14:textId="77777777" w:rsidR="008F16B0" w:rsidRDefault="008F16B0">
      <w:pPr>
        <w:spacing w:line="400" w:lineRule="exact"/>
        <w:ind w:firstLineChars="200" w:firstLine="420"/>
        <w:jc w:val="left"/>
        <w:outlineLvl w:val="2"/>
        <w:rPr>
          <w:rFonts w:ascii="仿宋_GB2312" w:eastAsia="仿宋_GB2312" w:hAnsiTheme="minorEastAsia" w:cs="Times New Roman"/>
          <w:sz w:val="21"/>
          <w:szCs w:val="21"/>
        </w:rPr>
      </w:pPr>
    </w:p>
    <w:p w14:paraId="0FF95A07" w14:textId="77777777" w:rsidR="008F16B0" w:rsidRDefault="00B26AC6">
      <w:pPr>
        <w:pStyle w:val="1"/>
        <w:keepNext w:val="0"/>
        <w:keepLines w:val="0"/>
        <w:spacing w:before="120" w:after="120" w:line="400" w:lineRule="exact"/>
        <w:ind w:firstLineChars="200" w:firstLine="562"/>
        <w:jc w:val="center"/>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三、投标文件的编制</w:t>
      </w:r>
      <w:bookmarkEnd w:id="29"/>
      <w:bookmarkEnd w:id="30"/>
      <w:bookmarkEnd w:id="31"/>
      <w:bookmarkEnd w:id="32"/>
      <w:bookmarkEnd w:id="33"/>
      <w:bookmarkEnd w:id="34"/>
      <w:r>
        <w:rPr>
          <w:rFonts w:ascii="仿宋_GB2312" w:eastAsia="仿宋_GB2312" w:hAnsiTheme="minorEastAsia" w:cs="黑体" w:hint="eastAsia"/>
          <w:bCs w:val="0"/>
          <w:kern w:val="2"/>
          <w:sz w:val="28"/>
          <w:szCs w:val="28"/>
        </w:rPr>
        <w:t>及相关事项说明</w:t>
      </w:r>
    </w:p>
    <w:p w14:paraId="6BFF850C"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35"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5"/>
    </w:p>
    <w:p w14:paraId="44A01AA4"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bookmarkStart w:id="36"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.1投标文件采用电子扫描版的形式上传至“云筑网”上进行招标。</w:t>
      </w:r>
    </w:p>
    <w:p w14:paraId="4D2AD407"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.2电子扫描版投标文件的版式用A4纸（附图、附表除外），文字用中文简体。所有文字、图表必须清晰可辨。</w:t>
      </w:r>
    </w:p>
    <w:p w14:paraId="7F14F132"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.3投标文件纸质版和电子扫描版必须按连续页码顺序排版及扫描。</w:t>
      </w:r>
    </w:p>
    <w:p w14:paraId="61761781"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.4每个包件均应单独编制投标文件。</w:t>
      </w:r>
    </w:p>
    <w:p w14:paraId="0A7091F3"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.5“中建路桥集团官网”招标情况下，招标文件送达指定地点。</w:t>
      </w:r>
    </w:p>
    <w:p w14:paraId="1B9BC1D7" w14:textId="77777777" w:rsidR="008F16B0" w:rsidRDefault="00B26AC6">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6"/>
    </w:p>
    <w:p w14:paraId="41680F2D"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501B026B" w14:textId="77777777" w:rsidR="008F16B0" w:rsidRDefault="00B26AC6">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.1第一部分 商务文件</w:t>
      </w:r>
    </w:p>
    <w:p w14:paraId="3738B13E" w14:textId="77777777" w:rsidR="008F16B0" w:rsidRDefault="00B26AC6">
      <w:pPr>
        <w:spacing w:line="400" w:lineRule="exact"/>
        <w:ind w:firstLineChars="200" w:firstLine="420"/>
        <w:jc w:val="left"/>
        <w:outlineLvl w:val="2"/>
        <w:rPr>
          <w:rFonts w:ascii="仿宋_GB2312" w:eastAsia="仿宋_GB2312" w:hAnsi="华文仿宋" w:cs="Times New Roman"/>
          <w:color w:val="000000" w:themeColor="text1"/>
          <w:sz w:val="21"/>
          <w:szCs w:val="21"/>
        </w:rPr>
      </w:pPr>
      <w:r>
        <w:rPr>
          <w:rFonts w:ascii="仿宋_GB2312" w:eastAsia="仿宋_GB2312" w:hAnsi="华文仿宋" w:hint="eastAsia"/>
          <w:color w:val="000000" w:themeColor="text1"/>
          <w:sz w:val="21"/>
          <w:szCs w:val="21"/>
        </w:rPr>
        <w:t>具体内容如下：</w:t>
      </w:r>
    </w:p>
    <w:p w14:paraId="14F4605B"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7E214BCF"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12.1.2报价表；</w:t>
      </w:r>
    </w:p>
    <w:p w14:paraId="5E6652B6"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法定代表人授权书；</w:t>
      </w:r>
    </w:p>
    <w:p w14:paraId="167FFC8B"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12.1.4身份证明</w:t>
      </w:r>
    </w:p>
    <w:p w14:paraId="47080D9A"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12.1.5投标保证金（复印件）；</w:t>
      </w:r>
    </w:p>
    <w:p w14:paraId="1AFEB420"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lastRenderedPageBreak/>
        <w:t>12.1.</w:t>
      </w:r>
      <w:r>
        <w:rPr>
          <w:rFonts w:ascii="仿宋_GB2312" w:eastAsia="仿宋_GB2312" w:hAnsiTheme="minorEastAsia" w:hint="eastAsia"/>
          <w:sz w:val="21"/>
          <w:szCs w:val="21"/>
        </w:rPr>
        <w:t>6中华人民共和国企业法人营业执照、税务登记证、组织机构代码证；</w:t>
      </w:r>
    </w:p>
    <w:p w14:paraId="3850E7AC"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12D4863B"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7E2E499D"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50CB177A"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1A507E83"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w:t>
      </w:r>
    </w:p>
    <w:p w14:paraId="1D121D3E"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w:t>
      </w:r>
      <w:hyperlink w:anchor="_Toc172632043" w:history="1">
        <w:r>
          <w:rPr>
            <w:rFonts w:ascii="仿宋_GB2312" w:eastAsia="仿宋_GB2312" w:hAnsiTheme="minorEastAsia" w:hint="eastAsia"/>
            <w:sz w:val="21"/>
            <w:szCs w:val="21"/>
          </w:rPr>
          <w:t>近三年内是否有被责令停业</w:t>
        </w:r>
        <w:r>
          <w:rPr>
            <w:rFonts w:ascii="仿宋_GB2312" w:eastAsia="仿宋_GB2312" w:hAnsiTheme="minorEastAsia"/>
            <w:sz w:val="21"/>
            <w:szCs w:val="21"/>
          </w:rPr>
          <w:t>,</w:t>
        </w:r>
        <w:r>
          <w:rPr>
            <w:rFonts w:ascii="仿宋_GB2312" w:eastAsia="仿宋_GB2312" w:hAnsiTheme="minorEastAsia" w:hint="eastAsia"/>
            <w:sz w:val="21"/>
            <w:szCs w:val="21"/>
          </w:rPr>
          <w:t>暂停投标期限</w:t>
        </w:r>
        <w:r>
          <w:rPr>
            <w:rFonts w:ascii="仿宋_GB2312" w:eastAsia="仿宋_GB2312" w:hAnsiTheme="minorEastAsia"/>
            <w:sz w:val="21"/>
            <w:szCs w:val="21"/>
          </w:rPr>
          <w:t>,</w:t>
        </w:r>
        <w:r>
          <w:rPr>
            <w:rFonts w:ascii="仿宋_GB2312" w:eastAsia="仿宋_GB2312" w:hAnsiTheme="minorEastAsia" w:hint="eastAsia"/>
            <w:sz w:val="21"/>
            <w:szCs w:val="21"/>
          </w:rPr>
          <w:t>财产被接管、冻结，破产状态等情况</w:t>
        </w:r>
      </w:hyperlink>
      <w:r>
        <w:rPr>
          <w:rFonts w:ascii="仿宋_GB2312" w:eastAsia="仿宋_GB2312" w:hAnsiTheme="minorEastAsia" w:hint="eastAsia"/>
          <w:sz w:val="21"/>
          <w:szCs w:val="21"/>
        </w:rPr>
        <w:t>（附录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5AF88919"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0BB0590E"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075520D1"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12.1.15易燃易爆化学危险品生产厂商投标人必须具备易燃易爆化学物品消防安全许可证；经销单位投标人必须具备化学危险物品经营许可证及生产厂商上述资料；</w:t>
      </w:r>
    </w:p>
    <w:p w14:paraId="67D8A447"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7D231407" w14:textId="77777777" w:rsidR="008F16B0" w:rsidRDefault="00B26AC6">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第二部分 技术文件</w:t>
      </w:r>
    </w:p>
    <w:p w14:paraId="45C44163" w14:textId="77777777" w:rsidR="008F16B0" w:rsidRDefault="00B26AC6">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主要原材料的来源、性能指标及采用标准；</w:t>
      </w:r>
    </w:p>
    <w:p w14:paraId="150D3BB9" w14:textId="77777777" w:rsidR="008F16B0" w:rsidRDefault="00B26AC6">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37B8E9FF" w14:textId="77777777" w:rsidR="008F16B0" w:rsidRDefault="00B26AC6">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4BF5A18B" w14:textId="77777777" w:rsidR="008F16B0" w:rsidRDefault="00B26AC6">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29433D65" w14:textId="77777777" w:rsidR="008F16B0" w:rsidRDefault="00B26AC6">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139714C0" w14:textId="77777777" w:rsidR="008F16B0" w:rsidRDefault="00B26AC6">
      <w:pPr>
        <w:spacing w:line="400" w:lineRule="exact"/>
        <w:ind w:firstLineChars="200" w:firstLine="420"/>
        <w:jc w:val="left"/>
        <w:outlineLvl w:val="2"/>
        <w:rPr>
          <w:rFonts w:ascii="仿宋_GB2312" w:eastAsia="仿宋_GB2312" w:hAnsi="华文仿宋"/>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2603C10D" w14:textId="77777777" w:rsidR="008F16B0" w:rsidRDefault="00B26AC6">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7911C525"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.1投标书的内容应按照招标人提供的表样文件的要求，详细填写、请勿遗漏；</w:t>
      </w:r>
    </w:p>
    <w:p w14:paraId="39C509D6"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.2投标文件要求的资格证书等以原件的扫描件形式在投标文件中体现；</w:t>
      </w:r>
    </w:p>
    <w:p w14:paraId="57173813"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.3投标文件用中文编制。</w:t>
      </w:r>
    </w:p>
    <w:p w14:paraId="30CF08DF" w14:textId="77777777" w:rsidR="008F16B0" w:rsidRDefault="00B26AC6">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11940FEE"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.1投标书未按规定盖公章和法人代表印鉴；</w:t>
      </w:r>
    </w:p>
    <w:p w14:paraId="7833EAC9"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p>
    <w:p w14:paraId="7AC30C3D" w14:textId="77777777" w:rsidR="008F16B0" w:rsidRDefault="00B26AC6">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.3投标企业法人代表未参加议标会议，又无指定的代理人（以法人代表委托书为准）。</w:t>
      </w:r>
    </w:p>
    <w:p w14:paraId="27B97DAB" w14:textId="77777777" w:rsidR="008F16B0" w:rsidRDefault="00B26AC6">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1216C631"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 </w:t>
      </w:r>
      <w:r>
        <w:rPr>
          <w:rFonts w:ascii="仿宋_GB2312" w:eastAsia="仿宋_GB2312" w:hAnsiTheme="minorEastAsia" w:hint="eastAsia"/>
          <w:b/>
          <w:sz w:val="21"/>
          <w:szCs w:val="21"/>
        </w:rPr>
        <w:t>万元整；大写：</w:t>
      </w:r>
      <w:r>
        <w:rPr>
          <w:rFonts w:ascii="仿宋_GB2312" w:eastAsia="仿宋_GB2312" w:hAnsiTheme="minorEastAsia" w:hint="eastAsia"/>
          <w:b/>
          <w:sz w:val="21"/>
          <w:szCs w:val="21"/>
          <w:u w:val="single"/>
        </w:rPr>
        <w:t xml:space="preserve">  /  </w:t>
      </w:r>
      <w:r>
        <w:rPr>
          <w:rFonts w:ascii="仿宋_GB2312" w:eastAsia="仿宋_GB2312" w:hAnsiTheme="minorEastAsia" w:hint="eastAsia"/>
          <w:b/>
          <w:sz w:val="21"/>
          <w:szCs w:val="21"/>
        </w:rPr>
        <w:t>元，</w:t>
      </w:r>
      <w:r>
        <w:rPr>
          <w:rFonts w:ascii="仿宋_GB2312" w:eastAsia="仿宋_GB2312" w:hAnsiTheme="minorEastAsia" w:hint="eastAsia"/>
          <w:bCs/>
          <w:sz w:val="21"/>
          <w:szCs w:val="21"/>
        </w:rPr>
        <w:t>备注：砂石料保证金</w:t>
      </w:r>
      <w:r>
        <w:rPr>
          <w:rFonts w:ascii="仿宋_GB2312" w:eastAsia="仿宋_GB2312" w:hAnsiTheme="minorEastAsia" w:hint="eastAsia"/>
          <w:sz w:val="21"/>
          <w:szCs w:val="21"/>
        </w:rPr>
        <w:t>）并作为投标文件的组成部分。</w:t>
      </w:r>
    </w:p>
    <w:p w14:paraId="0EBDFAB4"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29478802"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招标人与中标人签订合同后10个工作日内，向未中标的投标人退还投标保证金。</w:t>
      </w:r>
    </w:p>
    <w:p w14:paraId="38398C8B" w14:textId="77777777" w:rsidR="008F16B0" w:rsidRDefault="00B26AC6">
      <w:pPr>
        <w:spacing w:line="400" w:lineRule="exact"/>
        <w:ind w:firstLineChars="200" w:firstLine="420"/>
        <w:jc w:val="left"/>
        <w:outlineLvl w:val="2"/>
        <w:rPr>
          <w:rFonts w:ascii="仿宋_GB2312" w:eastAsia="仿宋_GB2312" w:hAnsiTheme="minorEastAsia" w:cs="宋体"/>
          <w:color w:val="000000" w:themeColor="text1"/>
          <w:sz w:val="21"/>
          <w:szCs w:val="21"/>
        </w:rPr>
      </w:pPr>
      <w:r>
        <w:rPr>
          <w:rFonts w:ascii="仿宋_GB2312" w:eastAsia="仿宋_GB2312" w:hAnsiTheme="minorEastAsia" w:hint="eastAsia"/>
          <w:sz w:val="21"/>
          <w:szCs w:val="21"/>
        </w:rPr>
        <w:lastRenderedPageBreak/>
        <w:t>13.4</w:t>
      </w:r>
      <w:r>
        <w:rPr>
          <w:rFonts w:ascii="仿宋_GB2312" w:eastAsia="仿宋_GB2312" w:hAnsiTheme="minorEastAsia" w:cs="宋体" w:hint="eastAsia"/>
          <w:color w:val="000000" w:themeColor="text1"/>
          <w:sz w:val="21"/>
          <w:szCs w:val="21"/>
        </w:rPr>
        <w:t>上一年度中建路桥集团有限公司优质供应商可免交投标保证金。</w:t>
      </w:r>
    </w:p>
    <w:p w14:paraId="12D185D8"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0B085EAD" w14:textId="77777777" w:rsidR="008F16B0" w:rsidRDefault="00B26AC6">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.5 有下列情形之一的，投标保证金将不予退还，情节严重的列入中建路桥集团《不合格分供商名录》： </w:t>
      </w:r>
    </w:p>
    <w:p w14:paraId="5B24D6F5"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3.5.1</w:t>
      </w:r>
      <w:r>
        <w:rPr>
          <w:rFonts w:ascii="仿宋_GB2312" w:eastAsia="仿宋_GB2312" w:hAnsiTheme="minorEastAsia" w:hint="eastAsia"/>
          <w:sz w:val="21"/>
          <w:szCs w:val="21"/>
        </w:rPr>
        <w:t>投标人在规定的投标有效期内未经招标人同意撤销或修改其投标文件；</w:t>
      </w:r>
    </w:p>
    <w:p w14:paraId="2F57531D"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3.5.2</w:t>
      </w:r>
      <w:r>
        <w:rPr>
          <w:rFonts w:ascii="仿宋_GB2312" w:eastAsia="仿宋_GB2312" w:hAnsiTheme="minorEastAsia" w:hint="eastAsia"/>
          <w:sz w:val="21"/>
          <w:szCs w:val="21"/>
        </w:rPr>
        <w:t>严重扰乱议标流程，招标过程中恶意退出的；</w:t>
      </w:r>
    </w:p>
    <w:p w14:paraId="441C5EC5"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3.5.3</w:t>
      </w:r>
      <w:r>
        <w:rPr>
          <w:rFonts w:ascii="仿宋_GB2312" w:eastAsia="仿宋_GB2312" w:hAnsiTheme="minorEastAsia" w:hint="eastAsia"/>
          <w:sz w:val="21"/>
          <w:szCs w:val="21"/>
        </w:rPr>
        <w:t>中标人在收到中标通知后，无正当理由拒签合同协议书或未按招标文件规定提交履约保证金；</w:t>
      </w:r>
    </w:p>
    <w:p w14:paraId="0F6C803D" w14:textId="77777777" w:rsidR="008F16B0" w:rsidRDefault="00B26AC6">
      <w:pPr>
        <w:spacing w:line="400" w:lineRule="exact"/>
        <w:ind w:firstLineChars="200" w:firstLine="422"/>
        <w:jc w:val="left"/>
        <w:outlineLvl w:val="2"/>
        <w:rPr>
          <w:rFonts w:ascii="仿宋_GB2312" w:eastAsia="仿宋_GB2312" w:hAnsiTheme="minorEastAsia"/>
          <w:sz w:val="21"/>
          <w:szCs w:val="21"/>
        </w:rPr>
      </w:pPr>
      <w:r>
        <w:rPr>
          <w:rFonts w:ascii="仿宋_GB2312" w:eastAsia="仿宋_GB2312" w:hAnsiTheme="minorEastAsia" w:hint="eastAsia"/>
          <w:b/>
          <w:sz w:val="21"/>
          <w:szCs w:val="21"/>
        </w:rPr>
        <w:t>13.6履约保证金见前附表。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50806160" w14:textId="77777777" w:rsidR="008F16B0" w:rsidRDefault="00B26AC6">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14.投标报价及结算方式</w:t>
      </w:r>
    </w:p>
    <w:p w14:paraId="68248912"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4</w:t>
      </w:r>
      <w:r>
        <w:rPr>
          <w:rFonts w:ascii="仿宋_GB2312" w:eastAsia="仿宋_GB2312" w:hAnsiTheme="minorEastAsia" w:hint="eastAsia"/>
          <w:sz w:val="21"/>
          <w:szCs w:val="21"/>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14:paraId="5CAB78A4"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风险因素。现场一切条件、供货周期、运输过程中的各种障碍、各种意想不到的费用等均由投标方自行考虑，费用自行承担。</w:t>
      </w:r>
    </w:p>
    <w:p w14:paraId="39400425" w14:textId="77777777" w:rsidR="008F16B0" w:rsidRDefault="00B26AC6">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 xml:space="preserve"> 固定价格一</w:t>
      </w:r>
      <w:r>
        <w:rPr>
          <w:rFonts w:ascii="仿宋_GB2312" w:eastAsia="仿宋_GB2312" w:hAnsiTheme="minorEastAsia" w:hint="eastAsia"/>
          <w:b/>
          <w:sz w:val="21"/>
          <w:szCs w:val="21"/>
        </w:rPr>
        <w:t>报价方式</w:t>
      </w:r>
      <w:r>
        <w:rPr>
          <w:rFonts w:ascii="仿宋_GB2312" w:eastAsia="仿宋_GB2312" w:hAnsiTheme="minorEastAsia" w:hint="eastAsia"/>
          <w:sz w:val="21"/>
          <w:szCs w:val="21"/>
        </w:rPr>
        <w:t>（选择以下一种方式：</w:t>
      </w:r>
      <w:r>
        <w:rPr>
          <w:rFonts w:ascii="仿宋_GB2312" w:eastAsia="仿宋_GB2312" w:hAnsiTheme="minorEastAsia" w:hint="eastAsia"/>
          <w:sz w:val="21"/>
          <w:szCs w:val="21"/>
          <w:u w:val="single"/>
        </w:rPr>
        <w:t>固定价格一</w:t>
      </w:r>
      <w:r>
        <w:rPr>
          <w:rFonts w:ascii="仿宋_GB2312" w:eastAsia="仿宋_GB2312" w:hAnsiTheme="minorEastAsia" w:hint="eastAsia"/>
          <w:sz w:val="21"/>
          <w:szCs w:val="21"/>
        </w:rPr>
        <w:t>）</w:t>
      </w:r>
    </w:p>
    <w:p w14:paraId="67EBCDBD" w14:textId="77777777" w:rsidR="008F16B0" w:rsidRDefault="00B26AC6">
      <w:pPr>
        <w:spacing w:line="400" w:lineRule="exact"/>
        <w:ind w:firstLineChars="200" w:firstLine="422"/>
        <w:jc w:val="left"/>
        <w:outlineLvl w:val="2"/>
        <w:rPr>
          <w:rFonts w:ascii="仿宋_GB2312" w:eastAsia="仿宋_GB2312" w:hAnsiTheme="minorEastAsia" w:cs="Times New Roman"/>
          <w:sz w:val="21"/>
          <w:szCs w:val="21"/>
        </w:rPr>
      </w:pPr>
      <w:r>
        <w:rPr>
          <w:rFonts w:ascii="仿宋_GB2312" w:eastAsia="仿宋_GB2312" w:hAnsiTheme="minorEastAsia" w:hint="eastAsia"/>
          <w:b/>
          <w:sz w:val="21"/>
          <w:szCs w:val="21"/>
          <w:u w:val="single"/>
        </w:rPr>
        <w:t>浮动价格</w:t>
      </w:r>
      <w:r>
        <w:rPr>
          <w:rFonts w:ascii="仿宋_GB2312" w:eastAsia="仿宋_GB2312" w:hAnsiTheme="minorEastAsia" w:hint="eastAsia"/>
          <w:b/>
          <w:sz w:val="21"/>
          <w:szCs w:val="21"/>
        </w:rPr>
        <w:t>。</w:t>
      </w:r>
      <w:r>
        <w:rPr>
          <w:rFonts w:ascii="仿宋_GB2312" w:eastAsia="仿宋_GB2312" w:hAnsiTheme="minorEastAsia" w:hint="eastAsia"/>
          <w:bCs/>
          <w:sz w:val="21"/>
          <w:szCs w:val="21"/>
        </w:rPr>
        <w:t>物资单价=浮动价-固定价，报价亦按此模式报价</w:t>
      </w:r>
      <w:r>
        <w:rPr>
          <w:rFonts w:ascii="仿宋_GB2312" w:eastAsia="仿宋_GB2312" w:hAnsiTheme="minorEastAsia" w:hint="eastAsia"/>
          <w:sz w:val="21"/>
          <w:szCs w:val="21"/>
        </w:rPr>
        <w:t>。</w:t>
      </w:r>
      <w:r>
        <w:rPr>
          <w:rFonts w:ascii="仿宋_GB2312" w:eastAsia="仿宋_GB2312" w:hAnsiTheme="minorEastAsia" w:hint="eastAsia"/>
          <w:bCs/>
          <w:sz w:val="21"/>
          <w:szCs w:val="21"/>
        </w:rPr>
        <w:t>招标物资</w:t>
      </w:r>
      <w:r>
        <w:rPr>
          <w:rFonts w:ascii="仿宋_GB2312" w:eastAsia="仿宋_GB2312" w:hAnsiTheme="minorEastAsia" w:cs="Times New Roman" w:hint="eastAsia"/>
          <w:bCs/>
          <w:sz w:val="21"/>
          <w:szCs w:val="21"/>
        </w:rPr>
        <w:t>基准价</w:t>
      </w:r>
      <w:r>
        <w:rPr>
          <w:rFonts w:ascii="仿宋_GB2312" w:eastAsia="仿宋_GB2312" w:hAnsiTheme="minorEastAsia" w:cs="Times New Roman" w:hint="eastAsia"/>
          <w:sz w:val="21"/>
          <w:szCs w:val="21"/>
        </w:rPr>
        <w:t>采用“</w:t>
      </w:r>
      <w:r>
        <w:rPr>
          <w:rFonts w:ascii="仿宋_GB2312" w:eastAsia="仿宋_GB2312" w:hAnsiTheme="minorEastAsia" w:cs="Times New Roman" w:hint="eastAsia"/>
          <w:sz w:val="21"/>
          <w:szCs w:val="21"/>
          <w:u w:val="single"/>
        </w:rPr>
        <w:t xml:space="preserve">       </w:t>
      </w:r>
      <w:r>
        <w:rPr>
          <w:rFonts w:ascii="仿宋_GB2312" w:eastAsia="仿宋_GB2312" w:hAnsiTheme="minorEastAsia" w:cs="Times New Roman" w:hint="eastAsia"/>
          <w:sz w:val="21"/>
          <w:szCs w:val="21"/>
        </w:rPr>
        <w:t>”网站行情价格，即</w:t>
      </w:r>
      <w:r>
        <w:rPr>
          <w:rFonts w:ascii="仿宋_GB2312" w:eastAsia="仿宋_GB2312" w:hAnsiTheme="minorEastAsia" w:cs="Times New Roman" w:hint="eastAsia"/>
          <w:sz w:val="21"/>
          <w:szCs w:val="21"/>
          <w:u w:val="single"/>
        </w:rPr>
        <w:t xml:space="preserve">        </w:t>
      </w:r>
      <w:hyperlink r:id="rId8" w:history="1">
        <w:r>
          <w:rPr>
            <w:rFonts w:ascii="仿宋_GB2312" w:eastAsia="仿宋_GB2312" w:hAnsiTheme="minorEastAsia" w:cs="Times New Roman" w:hint="eastAsia"/>
            <w:sz w:val="21"/>
            <w:szCs w:val="21"/>
          </w:rPr>
          <w:t>网</w:t>
        </w:r>
      </w:hyperlink>
      <w:r>
        <w:rPr>
          <w:rFonts w:ascii="仿宋_GB2312" w:eastAsia="仿宋_GB2312" w:hAnsiTheme="minorEastAsia" w:cs="Times New Roman" w:hint="eastAsia"/>
          <w:sz w:val="21"/>
          <w:szCs w:val="21"/>
        </w:rPr>
        <w:t>提供的</w:t>
      </w:r>
      <w:r>
        <w:rPr>
          <w:rFonts w:ascii="仿宋_GB2312" w:eastAsia="仿宋_GB2312" w:hAnsiTheme="minorEastAsia" w:cs="Times New Roman" w:hint="eastAsia"/>
          <w:sz w:val="21"/>
          <w:szCs w:val="21"/>
          <w:u w:val="single"/>
        </w:rPr>
        <w:t xml:space="preserve">      </w:t>
      </w:r>
      <w:r>
        <w:rPr>
          <w:rFonts w:ascii="仿宋_GB2312" w:eastAsia="仿宋_GB2312" w:hAnsiTheme="minorEastAsia" w:cs="Times New Roman" w:hint="eastAsia"/>
          <w:sz w:val="21"/>
          <w:szCs w:val="21"/>
        </w:rPr>
        <w:t>省</w:t>
      </w:r>
      <w:r>
        <w:rPr>
          <w:rFonts w:ascii="仿宋_GB2312" w:eastAsia="仿宋_GB2312" w:hAnsiTheme="minorEastAsia" w:cs="Times New Roman" w:hint="eastAsia"/>
          <w:sz w:val="21"/>
          <w:szCs w:val="21"/>
          <w:u w:val="single"/>
        </w:rPr>
        <w:t xml:space="preserve">       </w:t>
      </w:r>
      <w:r>
        <w:rPr>
          <w:rFonts w:ascii="仿宋_GB2312" w:eastAsia="仿宋_GB2312" w:hAnsiTheme="minorEastAsia" w:cs="Times New Roman" w:hint="eastAsia"/>
          <w:sz w:val="21"/>
          <w:szCs w:val="21"/>
        </w:rPr>
        <w:t>市</w:t>
      </w:r>
      <w:r>
        <w:rPr>
          <w:rFonts w:ascii="仿宋_GB2312" w:eastAsia="仿宋_GB2312" w:hAnsiTheme="minorEastAsia" w:cs="Times New Roman" w:hint="eastAsia"/>
          <w:sz w:val="21"/>
          <w:szCs w:val="21"/>
          <w:u w:val="single"/>
        </w:rPr>
        <w:t xml:space="preserve">        </w:t>
      </w:r>
      <w:r>
        <w:rPr>
          <w:rFonts w:ascii="仿宋_GB2312" w:eastAsia="仿宋_GB2312" w:hAnsiTheme="minorEastAsia" w:cs="Times New Roman" w:hint="eastAsia"/>
          <w:bCs/>
          <w:sz w:val="21"/>
          <w:szCs w:val="21"/>
        </w:rPr>
        <w:t>生产企业所报同规格型号同材质</w:t>
      </w:r>
      <w:r>
        <w:rPr>
          <w:rFonts w:ascii="仿宋_GB2312" w:eastAsia="仿宋_GB2312" w:hAnsiTheme="minorEastAsia" w:cs="Times New Roman" w:hint="eastAsia"/>
          <w:sz w:val="21"/>
          <w:szCs w:val="21"/>
        </w:rPr>
        <w:t>市场行情价格。投标按照</w:t>
      </w:r>
      <w:r>
        <w:rPr>
          <w:rFonts w:ascii="仿宋_GB2312" w:eastAsia="仿宋_GB2312" w:hAnsiTheme="minorEastAsia" w:cs="Times New Roman" w:hint="eastAsia"/>
          <w:sz w:val="21"/>
          <w:szCs w:val="21"/>
          <w:u w:val="single"/>
        </w:rPr>
        <w:t xml:space="preserve">     </w:t>
      </w:r>
      <w:r>
        <w:rPr>
          <w:rFonts w:ascii="仿宋_GB2312" w:eastAsia="仿宋_GB2312" w:hAnsiTheme="minorEastAsia" w:cs="Times New Roman" w:hint="eastAsia"/>
          <w:sz w:val="21"/>
          <w:szCs w:val="21"/>
        </w:rPr>
        <w:t>年</w:t>
      </w:r>
      <w:r>
        <w:rPr>
          <w:rFonts w:ascii="仿宋_GB2312" w:eastAsia="仿宋_GB2312" w:hAnsiTheme="minorEastAsia" w:cs="Times New Roman" w:hint="eastAsia"/>
          <w:sz w:val="21"/>
          <w:szCs w:val="21"/>
          <w:u w:val="single"/>
        </w:rPr>
        <w:t xml:space="preserve">    </w:t>
      </w:r>
      <w:r>
        <w:rPr>
          <w:rFonts w:ascii="仿宋_GB2312" w:eastAsia="仿宋_GB2312" w:hAnsiTheme="minorEastAsia" w:cs="Times New Roman" w:hint="eastAsia"/>
          <w:sz w:val="21"/>
          <w:szCs w:val="21"/>
        </w:rPr>
        <w:t>月</w:t>
      </w:r>
      <w:r>
        <w:rPr>
          <w:rFonts w:ascii="仿宋_GB2312" w:eastAsia="仿宋_GB2312" w:hAnsiTheme="minorEastAsia" w:cs="Times New Roman" w:hint="eastAsia"/>
          <w:sz w:val="21"/>
          <w:szCs w:val="21"/>
          <w:u w:val="single"/>
        </w:rPr>
        <w:t xml:space="preserve">    </w:t>
      </w:r>
      <w:r>
        <w:rPr>
          <w:rFonts w:ascii="仿宋_GB2312" w:eastAsia="仿宋_GB2312" w:hAnsiTheme="minorEastAsia" w:cs="Times New Roman" w:hint="eastAsia"/>
          <w:sz w:val="21"/>
          <w:szCs w:val="21"/>
        </w:rPr>
        <w:t>日网站价格填写。</w:t>
      </w:r>
    </w:p>
    <w:p w14:paraId="5C40C4BE" w14:textId="77777777" w:rsidR="008F16B0" w:rsidRDefault="00B26AC6">
      <w:pPr>
        <w:spacing w:line="400" w:lineRule="exact"/>
        <w:ind w:firstLineChars="200" w:firstLine="422"/>
        <w:jc w:val="left"/>
        <w:outlineLvl w:val="2"/>
        <w:rPr>
          <w:rFonts w:ascii="仿宋_GB2312" w:eastAsia="仿宋_GB2312" w:hAnsiTheme="minorEastAsia" w:cs="Times New Roman"/>
          <w:sz w:val="21"/>
          <w:szCs w:val="21"/>
        </w:rPr>
      </w:pPr>
      <w:r>
        <w:rPr>
          <w:rFonts w:ascii="仿宋_GB2312" w:eastAsia="仿宋_GB2312" w:hAnsiTheme="minorEastAsia" w:hint="eastAsia"/>
          <w:b/>
          <w:sz w:val="21"/>
          <w:szCs w:val="21"/>
          <w:u w:val="single"/>
        </w:rPr>
        <w:t>固定价格一</w:t>
      </w:r>
      <w:r>
        <w:rPr>
          <w:rFonts w:ascii="仿宋_GB2312" w:eastAsia="仿宋_GB2312" w:hAnsiTheme="minorEastAsia" w:hint="eastAsia"/>
          <w:b/>
          <w:sz w:val="21"/>
          <w:szCs w:val="21"/>
        </w:rPr>
        <w:t>。</w:t>
      </w:r>
      <w:r>
        <w:rPr>
          <w:rFonts w:ascii="仿宋_GB2312" w:eastAsia="仿宋_GB2312" w:hAnsiTheme="minorEastAsia" w:hint="eastAsia"/>
          <w:sz w:val="21"/>
          <w:szCs w:val="21"/>
        </w:rPr>
        <w:t>固定价在定标之日起不因任何市场因素如环保、人工、材料、机械、运输及当地政府收费等调整，该因素均属于投标人自身经营风险，视为已经事先充分估计并已经列入价格之中。投标人一旦中标，无论市场价格上调或下调，所报出的固定价均不予调整，由双方共同承担市场风险。</w:t>
      </w:r>
    </w:p>
    <w:p w14:paraId="3BC89B3E" w14:textId="77777777" w:rsidR="008F16B0" w:rsidRDefault="00B26AC6">
      <w:pPr>
        <w:tabs>
          <w:tab w:val="left" w:pos="765"/>
        </w:tabs>
        <w:spacing w:line="400" w:lineRule="exact"/>
        <w:ind w:firstLineChars="200" w:firstLine="422"/>
        <w:jc w:val="left"/>
        <w:outlineLvl w:val="2"/>
        <w:rPr>
          <w:rFonts w:ascii="仿宋_GB2312" w:eastAsia="仿宋_GB2312" w:hAnsi="宋体" w:cs="宋体"/>
          <w:sz w:val="21"/>
          <w:szCs w:val="21"/>
        </w:rPr>
      </w:pPr>
      <w:r>
        <w:rPr>
          <w:rFonts w:ascii="仿宋_GB2312" w:eastAsia="仿宋_GB2312" w:hAnsiTheme="minorEastAsia" w:hint="eastAsia"/>
          <w:b/>
          <w:sz w:val="21"/>
          <w:szCs w:val="21"/>
          <w:u w:val="single"/>
        </w:rPr>
        <w:t>固定价格二</w:t>
      </w:r>
      <w:r>
        <w:rPr>
          <w:rFonts w:ascii="仿宋_GB2312" w:eastAsia="仿宋_GB2312" w:hAnsiTheme="minorEastAsia" w:hint="eastAsia"/>
          <w:b/>
          <w:sz w:val="21"/>
          <w:szCs w:val="21"/>
        </w:rPr>
        <w:t>。</w:t>
      </w:r>
      <w:r>
        <w:rPr>
          <w:rFonts w:ascii="仿宋_GB2312" w:eastAsia="仿宋_GB2312" w:hAnsiTheme="minorEastAsia" w:cs="Times New Roman" w:hint="eastAsia"/>
          <w:sz w:val="21"/>
          <w:szCs w:val="21"/>
        </w:rPr>
        <w:t>按照固定价格方式报价，</w:t>
      </w:r>
      <w:r>
        <w:rPr>
          <w:rFonts w:ascii="仿宋_GB2312" w:eastAsia="仿宋_GB2312" w:hAnsi="宋体" w:cs="宋体" w:hint="eastAsia"/>
          <w:sz w:val="21"/>
          <w:szCs w:val="21"/>
        </w:rPr>
        <w:t>材料单价浮动</w:t>
      </w:r>
      <w:r>
        <w:rPr>
          <w:rFonts w:ascii="仿宋_GB2312" w:eastAsia="仿宋_GB2312" w:hAnsi="宋体" w:cs="宋体" w:hint="eastAsia"/>
          <w:sz w:val="21"/>
          <w:szCs w:val="21"/>
          <w:u w:val="single"/>
        </w:rPr>
        <w:t xml:space="preserve">  </w:t>
      </w:r>
      <w:r>
        <w:rPr>
          <w:rFonts w:ascii="仿宋_GB2312" w:eastAsia="仿宋_GB2312" w:hAnsi="宋体" w:cs="宋体" w:hint="eastAsia"/>
          <w:sz w:val="21"/>
          <w:szCs w:val="21"/>
        </w:rPr>
        <w:t>%（或</w:t>
      </w:r>
      <w:r>
        <w:rPr>
          <w:rFonts w:ascii="仿宋_GB2312" w:eastAsia="仿宋_GB2312" w:hAnsi="宋体" w:cs="宋体" w:hint="eastAsia"/>
          <w:sz w:val="21"/>
          <w:szCs w:val="21"/>
          <w:u w:val="single"/>
        </w:rPr>
        <w:t xml:space="preserve">  </w:t>
      </w:r>
      <w:r>
        <w:rPr>
          <w:rFonts w:ascii="仿宋_GB2312" w:eastAsia="仿宋_GB2312" w:hAnsi="宋体" w:cs="宋体" w:hint="eastAsia"/>
          <w:sz w:val="21"/>
          <w:szCs w:val="21"/>
        </w:rPr>
        <w:t>元）以内不予调价，浮动超过</w:t>
      </w:r>
      <w:r>
        <w:rPr>
          <w:rFonts w:ascii="仿宋_GB2312" w:eastAsia="仿宋_GB2312" w:hAnsi="宋体" w:cs="宋体" w:hint="eastAsia"/>
          <w:sz w:val="21"/>
          <w:szCs w:val="21"/>
          <w:u w:val="single"/>
        </w:rPr>
        <w:t xml:space="preserve">  </w:t>
      </w:r>
      <w:r>
        <w:rPr>
          <w:rFonts w:ascii="仿宋_GB2312" w:eastAsia="仿宋_GB2312" w:hAnsi="宋体" w:cs="宋体" w:hint="eastAsia"/>
          <w:sz w:val="21"/>
          <w:szCs w:val="21"/>
        </w:rPr>
        <w:t>%（或</w:t>
      </w:r>
      <w:r>
        <w:rPr>
          <w:rFonts w:ascii="仿宋_GB2312" w:eastAsia="仿宋_GB2312" w:hAnsi="宋体" w:cs="宋体" w:hint="eastAsia"/>
          <w:sz w:val="21"/>
          <w:szCs w:val="21"/>
          <w:u w:val="single"/>
        </w:rPr>
        <w:t xml:space="preserve">  </w:t>
      </w:r>
      <w:r>
        <w:rPr>
          <w:rFonts w:ascii="仿宋_GB2312" w:eastAsia="仿宋_GB2312" w:hAnsi="宋体" w:cs="宋体" w:hint="eastAsia"/>
          <w:sz w:val="21"/>
          <w:szCs w:val="21"/>
        </w:rPr>
        <w:t>元）只对超出部分予以调价。价格变动参照物为招标人指定网站价格及招标人市场调研结果，招标人指定价格变动参照网站是</w:t>
      </w:r>
      <w:r>
        <w:rPr>
          <w:rFonts w:ascii="仿宋_GB2312" w:eastAsia="仿宋_GB2312" w:hAnsi="宋体" w:cs="宋体" w:hint="eastAsia"/>
          <w:sz w:val="21"/>
          <w:szCs w:val="21"/>
          <w:u w:val="single"/>
        </w:rPr>
        <w:t xml:space="preserve">        </w:t>
      </w:r>
      <w:r>
        <w:rPr>
          <w:rFonts w:ascii="仿宋_GB2312" w:eastAsia="仿宋_GB2312" w:hAnsi="宋体" w:cs="宋体" w:hint="eastAsia"/>
          <w:sz w:val="21"/>
          <w:szCs w:val="21"/>
        </w:rPr>
        <w:t>。</w:t>
      </w:r>
    </w:p>
    <w:p w14:paraId="19F87AC8" w14:textId="77777777" w:rsidR="008F16B0" w:rsidRDefault="00B26AC6">
      <w:pPr>
        <w:tabs>
          <w:tab w:val="left" w:pos="765"/>
        </w:tabs>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6C8B1BA7"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2FB0BD12" w14:textId="77777777" w:rsidR="008F16B0" w:rsidRDefault="00B26AC6">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2A52287E" w14:textId="77777777" w:rsidR="008F16B0" w:rsidRDefault="00B26AC6">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2CE83228" w14:textId="77777777" w:rsidR="008F16B0" w:rsidRDefault="00B26AC6">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.2投标有效期满,如招标人因故未能确定中标人,招标人重新招标。</w:t>
      </w:r>
    </w:p>
    <w:p w14:paraId="62D8EDD7"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37292B9F" w14:textId="77777777" w:rsidR="008F16B0" w:rsidRDefault="00B26AC6">
      <w:pPr>
        <w:pStyle w:val="378020"/>
        <w:keepNext w:val="0"/>
        <w:keepLines w:val="0"/>
        <w:ind w:firstLineChars="200" w:firstLine="482"/>
        <w:jc w:val="left"/>
        <w:rPr>
          <w:rFonts w:ascii="仿宋_GB2312" w:eastAsia="仿宋_GB2312" w:hAnsiTheme="minorEastAsia" w:cs="宋体"/>
          <w:b/>
          <w:bCs/>
        </w:rPr>
      </w:pPr>
      <w:bookmarkStart w:id="37" w:name="_Toc16914"/>
      <w:r>
        <w:rPr>
          <w:rFonts w:ascii="仿宋_GB2312" w:eastAsia="仿宋_GB2312" w:hAnsiTheme="minorEastAsia" w:cs="宋体" w:hint="eastAsia"/>
          <w:b/>
          <w:bCs/>
        </w:rPr>
        <w:t>16.投标文件的签署</w:t>
      </w:r>
      <w:bookmarkEnd w:id="37"/>
    </w:p>
    <w:p w14:paraId="417B366C" w14:textId="77777777" w:rsidR="008F16B0" w:rsidRDefault="00B26AC6">
      <w:pPr>
        <w:adjustRightInd w:val="0"/>
        <w:snapToGrid w:val="0"/>
        <w:spacing w:line="400" w:lineRule="exact"/>
        <w:ind w:firstLineChars="200" w:firstLine="420"/>
        <w:jc w:val="left"/>
        <w:outlineLvl w:val="2"/>
        <w:rPr>
          <w:rFonts w:ascii="仿宋_GB2312" w:eastAsia="仿宋_GB2312" w:hAnsiTheme="minor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投标人在提供投标文件时，所有的表格、承诺及签署的文件均需壹份正本、壹份副本及一份电子版投标文件，以PDF格式提供。纸质版及U盘电子版招标文件适用线下招标。</w:t>
      </w:r>
    </w:p>
    <w:p w14:paraId="2EE3A7E6" w14:textId="77777777" w:rsidR="008F16B0" w:rsidRDefault="00B26AC6">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投标文件应由投标人的法定代表人或被授权代理人签字，并按招标文件要求加盖公章。并扫描上传。</w:t>
      </w:r>
    </w:p>
    <w:p w14:paraId="6EACF426" w14:textId="77777777" w:rsidR="008F16B0" w:rsidRDefault="00B26AC6">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.3投标文件原则上不应有涂抹等修改。如确需修改，修改处应由法定代表人或被授权代理人签字确认。</w:t>
      </w:r>
    </w:p>
    <w:p w14:paraId="7C1F4E96" w14:textId="77777777" w:rsidR="008F16B0" w:rsidRDefault="00B26AC6">
      <w:pPr>
        <w:pStyle w:val="378020"/>
        <w:keepNext w:val="0"/>
        <w:keepLines w:val="0"/>
        <w:ind w:firstLineChars="200" w:firstLine="420"/>
        <w:jc w:val="left"/>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8" w:name="_Toc16382"/>
    </w:p>
    <w:p w14:paraId="5816C933" w14:textId="77777777" w:rsidR="008F16B0" w:rsidRDefault="00B26AC6">
      <w:pPr>
        <w:pStyle w:val="378020"/>
        <w:keepNext w:val="0"/>
        <w:keepLines w:val="0"/>
        <w:ind w:firstLineChars="200" w:firstLine="420"/>
        <w:jc w:val="left"/>
        <w:rPr>
          <w:rFonts w:ascii="仿宋_GB2312" w:eastAsia="仿宋_GB2312" w:hAnsiTheme="minorEastAsia"/>
          <w:sz w:val="21"/>
          <w:szCs w:val="21"/>
        </w:rPr>
      </w:pPr>
      <w:r>
        <w:rPr>
          <w:rFonts w:ascii="仿宋_GB2312" w:eastAsia="仿宋_GB2312" w:hAnsiTheme="minorEastAsia" w:hint="eastAsia"/>
          <w:sz w:val="21"/>
          <w:szCs w:val="21"/>
        </w:rPr>
        <w:t>16.5投标文件的封套</w:t>
      </w:r>
      <w:bookmarkEnd w:id="38"/>
      <w:r>
        <w:rPr>
          <w:rFonts w:ascii="仿宋_GB2312" w:eastAsia="仿宋_GB2312" w:hAnsiTheme="minorEastAsia" w:hint="eastAsia"/>
          <w:sz w:val="21"/>
          <w:szCs w:val="21"/>
        </w:rPr>
        <w:t>见投标人须知前附表</w:t>
      </w:r>
      <w:r>
        <w:rPr>
          <w:rFonts w:ascii="仿宋_GB2312" w:eastAsia="仿宋_GB2312" w:hAnsiTheme="minorEastAsia" w:hint="eastAsia"/>
        </w:rPr>
        <w:t>。</w:t>
      </w:r>
      <w:bookmarkStart w:id="39" w:name="_Toc214339497"/>
      <w:bookmarkStart w:id="40" w:name="_Toc31618"/>
      <w:bookmarkStart w:id="41" w:name="_Toc214331812"/>
      <w:bookmarkStart w:id="42" w:name="_Toc214333208"/>
      <w:bookmarkStart w:id="43" w:name="_Toc214335336"/>
      <w:bookmarkStart w:id="44" w:name="_Toc214336663"/>
      <w:bookmarkStart w:id="45" w:name="_Hlk38441028"/>
    </w:p>
    <w:p w14:paraId="7D319B57" w14:textId="77777777" w:rsidR="008F16B0" w:rsidRDefault="008F16B0">
      <w:pPr>
        <w:pStyle w:val="ae"/>
        <w:adjustRightInd w:val="0"/>
        <w:snapToGrid w:val="0"/>
        <w:spacing w:line="400" w:lineRule="exact"/>
        <w:ind w:firstLineChars="200" w:firstLine="420"/>
        <w:jc w:val="left"/>
        <w:outlineLvl w:val="2"/>
        <w:rPr>
          <w:rFonts w:ascii="仿宋_GB2312" w:eastAsia="仿宋_GB2312" w:hAnsiTheme="minorEastAsia"/>
          <w:kern w:val="2"/>
        </w:rPr>
      </w:pPr>
    </w:p>
    <w:p w14:paraId="7321556F" w14:textId="77777777" w:rsidR="008F16B0" w:rsidRDefault="00B26AC6">
      <w:pPr>
        <w:pStyle w:val="1"/>
        <w:keepNext w:val="0"/>
        <w:keepLines w:val="0"/>
        <w:spacing w:before="120" w:after="120" w:line="400" w:lineRule="exact"/>
        <w:ind w:firstLineChars="200" w:firstLine="562"/>
        <w:jc w:val="center"/>
        <w:rPr>
          <w:rFonts w:ascii="仿宋_GB2312" w:eastAsia="仿宋_GB2312" w:hAnsiTheme="minorEastAsia"/>
        </w:rPr>
      </w:pPr>
      <w:r>
        <w:rPr>
          <w:rFonts w:ascii="仿宋_GB2312" w:eastAsia="仿宋_GB2312" w:hAnsiTheme="minorEastAsia" w:cs="黑体" w:hint="eastAsia"/>
          <w:bCs w:val="0"/>
          <w:kern w:val="2"/>
          <w:sz w:val="28"/>
          <w:szCs w:val="28"/>
        </w:rPr>
        <w:t>四、投标文件的递标</w:t>
      </w:r>
      <w:bookmarkStart w:id="46" w:name="_Toc214339498"/>
      <w:bookmarkStart w:id="47" w:name="_Toc214336664"/>
      <w:bookmarkStart w:id="48" w:name="_Toc214335337"/>
      <w:bookmarkStart w:id="49" w:name="_Toc4220"/>
      <w:bookmarkStart w:id="50" w:name="_Toc214331813"/>
      <w:bookmarkStart w:id="51" w:name="_Toc214333209"/>
      <w:bookmarkEnd w:id="39"/>
      <w:bookmarkEnd w:id="40"/>
      <w:bookmarkEnd w:id="41"/>
      <w:bookmarkEnd w:id="42"/>
      <w:bookmarkEnd w:id="43"/>
      <w:bookmarkEnd w:id="44"/>
      <w:bookmarkEnd w:id="45"/>
    </w:p>
    <w:p w14:paraId="60D774D7"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4.1递标的时间和地点：</w:t>
      </w:r>
    </w:p>
    <w:p w14:paraId="44AA3D23"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2021</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9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22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18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51F84A2B"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地点：</w:t>
      </w:r>
      <w:r>
        <w:rPr>
          <w:rFonts w:ascii="仿宋_GB2312" w:eastAsia="仿宋_GB2312" w:hAnsi="仿宋" w:hint="eastAsia"/>
          <w:bCs/>
          <w:color w:val="000000" w:themeColor="text1"/>
          <w:sz w:val="21"/>
          <w:szCs w:val="21"/>
          <w:u w:val="single"/>
        </w:rPr>
        <w:t>河北省沧州市渤海新区金融广场D区503室</w:t>
      </w:r>
    </w:p>
    <w:p w14:paraId="3D424763" w14:textId="77777777" w:rsidR="008F16B0" w:rsidRDefault="00B26AC6">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4.2未按规定时间递交投标文件的或密封不完好的，招标人拒绝接受。</w:t>
      </w:r>
    </w:p>
    <w:p w14:paraId="32B96CCB" w14:textId="77777777" w:rsidR="008F16B0" w:rsidRDefault="00B26AC6">
      <w:pPr>
        <w:adjustRightInd w:val="0"/>
        <w:snapToGrid w:val="0"/>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0E8F7AB2" w14:textId="77777777" w:rsidR="008F16B0" w:rsidRDefault="008F16B0">
      <w:pPr>
        <w:adjustRightInd w:val="0"/>
        <w:snapToGrid w:val="0"/>
        <w:spacing w:line="400" w:lineRule="exact"/>
        <w:ind w:firstLineChars="200" w:firstLine="420"/>
        <w:jc w:val="left"/>
        <w:outlineLvl w:val="2"/>
        <w:rPr>
          <w:rFonts w:ascii="仿宋_GB2312" w:eastAsia="仿宋_GB2312" w:hAnsiTheme="minorEastAsia"/>
          <w:sz w:val="21"/>
          <w:szCs w:val="21"/>
        </w:rPr>
      </w:pPr>
    </w:p>
    <w:p w14:paraId="3162B510" w14:textId="77777777" w:rsidR="008F16B0" w:rsidRDefault="008F16B0">
      <w:pPr>
        <w:adjustRightInd w:val="0"/>
        <w:snapToGrid w:val="0"/>
        <w:spacing w:line="400" w:lineRule="exact"/>
        <w:ind w:firstLineChars="200" w:firstLine="420"/>
        <w:jc w:val="left"/>
        <w:outlineLvl w:val="2"/>
        <w:rPr>
          <w:rFonts w:ascii="仿宋_GB2312" w:eastAsia="仿宋_GB2312" w:hAnsiTheme="minorEastAsia"/>
          <w:sz w:val="21"/>
          <w:szCs w:val="21"/>
        </w:rPr>
      </w:pPr>
    </w:p>
    <w:p w14:paraId="32C8FBB5" w14:textId="77777777" w:rsidR="008F16B0" w:rsidRDefault="00B26AC6">
      <w:pPr>
        <w:pStyle w:val="1"/>
        <w:keepNext w:val="0"/>
        <w:keepLines w:val="0"/>
        <w:spacing w:before="120" w:after="120" w:line="400" w:lineRule="exact"/>
        <w:ind w:firstLineChars="200" w:firstLine="562"/>
        <w:jc w:val="center"/>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五、开标与评标</w:t>
      </w:r>
      <w:bookmarkEnd w:id="46"/>
      <w:bookmarkEnd w:id="47"/>
      <w:bookmarkEnd w:id="48"/>
      <w:bookmarkEnd w:id="49"/>
      <w:bookmarkEnd w:id="50"/>
      <w:bookmarkEnd w:id="51"/>
    </w:p>
    <w:p w14:paraId="636D20E0"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52"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2"/>
    </w:p>
    <w:p w14:paraId="6C930E35" w14:textId="77777777" w:rsidR="008F16B0" w:rsidRDefault="00B26AC6">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2021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9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23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10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，在中建路桥集团有限公司公开开标.</w:t>
      </w:r>
    </w:p>
    <w:p w14:paraId="6095097A" w14:textId="77777777" w:rsidR="008F16B0" w:rsidRDefault="00B26AC6">
      <w:pPr>
        <w:pStyle w:val="378020"/>
        <w:keepNext w:val="0"/>
        <w:keepLines w:val="0"/>
        <w:ind w:firstLineChars="200" w:firstLine="482"/>
        <w:jc w:val="left"/>
        <w:rPr>
          <w:rFonts w:ascii="仿宋_GB2312" w:eastAsia="仿宋_GB2312" w:hAnsiTheme="minorEastAsia" w:cs="宋体"/>
          <w:b/>
          <w:bCs/>
        </w:rPr>
      </w:pPr>
      <w:bookmarkStart w:id="53" w:name="_Toc13578"/>
      <w:r>
        <w:rPr>
          <w:rFonts w:ascii="仿宋_GB2312" w:eastAsia="仿宋_GB2312" w:hAnsiTheme="minorEastAsia" w:cs="宋体"/>
          <w:b/>
          <w:bCs/>
        </w:rPr>
        <w:t>19</w:t>
      </w:r>
      <w:r>
        <w:rPr>
          <w:rFonts w:ascii="仿宋_GB2312" w:eastAsia="仿宋_GB2312" w:hAnsiTheme="minorEastAsia" w:cs="宋体" w:hint="eastAsia"/>
          <w:b/>
          <w:bCs/>
        </w:rPr>
        <w:t>.评标</w:t>
      </w:r>
      <w:bookmarkEnd w:id="53"/>
    </w:p>
    <w:p w14:paraId="509981D5" w14:textId="77777777" w:rsidR="008F16B0" w:rsidRDefault="00B26AC6">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2C16B387" w14:textId="77777777" w:rsidR="008F16B0" w:rsidRDefault="00B26AC6">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14:paraId="7DF21223" w14:textId="77777777" w:rsidR="008F16B0" w:rsidRDefault="00B26AC6">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4"/>
    </w:p>
    <w:p w14:paraId="4AAECF96" w14:textId="77777777" w:rsidR="008F16B0" w:rsidRDefault="00B26AC6">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2F5E8589" w14:textId="77777777" w:rsidR="008F16B0" w:rsidRDefault="00B26AC6">
      <w:pPr>
        <w:pStyle w:val="378020"/>
        <w:keepNext w:val="0"/>
        <w:keepLines w:val="0"/>
        <w:ind w:firstLineChars="200" w:firstLine="482"/>
        <w:jc w:val="left"/>
        <w:rPr>
          <w:rFonts w:ascii="仿宋_GB2312" w:eastAsia="仿宋_GB2312" w:hAnsiTheme="minorEastAsia"/>
          <w:b/>
          <w:bCs/>
          <w:color w:val="0000FF"/>
        </w:rPr>
      </w:pPr>
      <w:bookmarkStart w:id="55"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.废标处理的条件</w:t>
      </w:r>
      <w:bookmarkEnd w:id="55"/>
    </w:p>
    <w:p w14:paraId="58359CA7"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1BC7A23D"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w:t>
      </w:r>
      <w:r>
        <w:rPr>
          <w:rFonts w:ascii="仿宋_GB2312" w:eastAsia="仿宋_GB2312" w:hAnsiTheme="minorEastAsia" w:hint="eastAsia"/>
          <w:sz w:val="21"/>
          <w:szCs w:val="21"/>
        </w:rPr>
        <w:lastRenderedPageBreak/>
        <w:t>理。</w:t>
      </w:r>
    </w:p>
    <w:p w14:paraId="54A7C365"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42FFCD3D" w14:textId="77777777" w:rsidR="008F16B0" w:rsidRDefault="008F16B0">
      <w:pPr>
        <w:spacing w:line="400" w:lineRule="exact"/>
        <w:ind w:firstLineChars="200" w:firstLine="420"/>
        <w:rPr>
          <w:rFonts w:ascii="仿宋_GB2312" w:eastAsia="仿宋_GB2312" w:hAnsiTheme="minorEastAsia"/>
          <w:sz w:val="21"/>
          <w:szCs w:val="21"/>
        </w:rPr>
      </w:pPr>
    </w:p>
    <w:p w14:paraId="6A7164F0" w14:textId="77777777" w:rsidR="008F16B0" w:rsidRDefault="00B26AC6">
      <w:pPr>
        <w:pStyle w:val="1"/>
        <w:keepNext w:val="0"/>
        <w:keepLines w:val="0"/>
        <w:spacing w:before="120" w:after="120" w:line="400" w:lineRule="exact"/>
        <w:ind w:firstLineChars="200" w:firstLine="562"/>
        <w:jc w:val="center"/>
        <w:rPr>
          <w:rFonts w:ascii="仿宋_GB2312" w:eastAsia="仿宋_GB2312" w:hAnsiTheme="minorEastAsia" w:cs="Times New Roman"/>
          <w:bCs w:val="0"/>
          <w:kern w:val="2"/>
          <w:sz w:val="28"/>
          <w:szCs w:val="28"/>
        </w:rPr>
      </w:pPr>
      <w:bookmarkStart w:id="56" w:name="_Toc214331814"/>
      <w:bookmarkStart w:id="57" w:name="_Toc214339499"/>
      <w:bookmarkStart w:id="58" w:name="_Toc4715"/>
      <w:bookmarkStart w:id="59" w:name="_Toc214333210"/>
      <w:bookmarkStart w:id="60" w:name="_Toc214336665"/>
      <w:bookmarkStart w:id="61" w:name="_Toc214335338"/>
      <w:r>
        <w:rPr>
          <w:rFonts w:ascii="仿宋_GB2312" w:eastAsia="仿宋_GB2312" w:hAnsiTheme="minorEastAsia" w:cs="黑体" w:hint="eastAsia"/>
          <w:bCs w:val="0"/>
          <w:kern w:val="2"/>
          <w:sz w:val="28"/>
          <w:szCs w:val="28"/>
        </w:rPr>
        <w:t>六、定标</w:t>
      </w:r>
      <w:bookmarkEnd w:id="56"/>
      <w:bookmarkEnd w:id="57"/>
      <w:bookmarkEnd w:id="58"/>
      <w:bookmarkEnd w:id="59"/>
      <w:bookmarkEnd w:id="60"/>
      <w:bookmarkEnd w:id="61"/>
    </w:p>
    <w:p w14:paraId="1B3A4BD8"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62"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2"/>
    </w:p>
    <w:p w14:paraId="267C4C3A"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09850DBD"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506CB5C5" w14:textId="77777777" w:rsidR="008F16B0" w:rsidRDefault="00B26AC6">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招标人保留在授标之前任何时候作废处理任何投标，以及宣布招标程序无效或作废标处理所有投标的权力，对受影响的投标人不承担任何责任。</w:t>
      </w:r>
    </w:p>
    <w:p w14:paraId="7586238D" w14:textId="77777777" w:rsidR="008F16B0" w:rsidRDefault="00B26AC6">
      <w:pPr>
        <w:spacing w:line="400" w:lineRule="exact"/>
        <w:ind w:firstLineChars="200" w:firstLine="420"/>
        <w:jc w:val="left"/>
        <w:outlineLvl w:val="2"/>
        <w:rPr>
          <w:rFonts w:ascii="仿宋_GB2312" w:eastAsia="仿宋_GB2312" w:hAnsiTheme="minorEastAsia" w:cs="Times New Roman"/>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360EC206" w14:textId="77777777" w:rsidR="008F16B0" w:rsidRDefault="00B26AC6">
      <w:pPr>
        <w:pStyle w:val="378020"/>
        <w:keepNext w:val="0"/>
        <w:keepLines w:val="0"/>
        <w:ind w:firstLineChars="200" w:firstLine="482"/>
        <w:jc w:val="left"/>
        <w:rPr>
          <w:rFonts w:ascii="仿宋_GB2312" w:eastAsia="仿宋_GB2312" w:hAnsiTheme="minorEastAsia"/>
          <w:b/>
          <w:bCs/>
        </w:rPr>
      </w:pPr>
      <w:bookmarkStart w:id="63" w:name="_Toc15618"/>
      <w:r>
        <w:rPr>
          <w:rFonts w:ascii="仿宋_GB2312" w:eastAsia="仿宋_GB2312" w:hAnsiTheme="minorEastAsia" w:cs="宋体" w:hint="eastAsia"/>
          <w:b/>
          <w:bCs/>
        </w:rPr>
        <w:t>2</w:t>
      </w:r>
      <w:r>
        <w:rPr>
          <w:rFonts w:ascii="仿宋_GB2312" w:eastAsia="仿宋_GB2312" w:hAnsiTheme="minorEastAsia" w:cs="宋体"/>
          <w:b/>
          <w:bCs/>
        </w:rPr>
        <w:t>3</w:t>
      </w:r>
      <w:r>
        <w:rPr>
          <w:rFonts w:ascii="仿宋_GB2312" w:eastAsia="仿宋_GB2312" w:hAnsiTheme="minorEastAsia" w:cs="宋体" w:hint="eastAsia"/>
          <w:b/>
          <w:bCs/>
        </w:rPr>
        <w:t>.中标通知</w:t>
      </w:r>
      <w:bookmarkEnd w:id="63"/>
    </w:p>
    <w:p w14:paraId="6F3625EF"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.1“云筑网”。通过“云筑网”向中标人发出中标通知。</w:t>
      </w:r>
    </w:p>
    <w:p w14:paraId="0B5A4627" w14:textId="77777777" w:rsidR="008F16B0" w:rsidRDefault="00B26AC6">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.2“集团官网”。纸版或其它方式通知。</w:t>
      </w:r>
    </w:p>
    <w:p w14:paraId="2141F141" w14:textId="77777777" w:rsidR="008F16B0" w:rsidRDefault="008F16B0">
      <w:pPr>
        <w:spacing w:line="400" w:lineRule="exact"/>
        <w:jc w:val="center"/>
        <w:outlineLvl w:val="2"/>
        <w:rPr>
          <w:rFonts w:ascii="仿宋_GB2312" w:eastAsia="仿宋_GB2312" w:hAnsiTheme="majorEastAsia"/>
          <w:b/>
          <w:bCs/>
          <w:sz w:val="36"/>
          <w:szCs w:val="36"/>
        </w:rPr>
      </w:pPr>
    </w:p>
    <w:p w14:paraId="79D10F18" w14:textId="77777777" w:rsidR="008F16B0" w:rsidRDefault="008F16B0">
      <w:pPr>
        <w:spacing w:line="400" w:lineRule="exact"/>
        <w:jc w:val="center"/>
        <w:outlineLvl w:val="0"/>
        <w:rPr>
          <w:rFonts w:ascii="仿宋_GB2312" w:eastAsia="仿宋_GB2312" w:hAnsiTheme="majorEastAsia"/>
          <w:b/>
          <w:bCs/>
          <w:sz w:val="36"/>
          <w:szCs w:val="36"/>
        </w:rPr>
      </w:pPr>
    </w:p>
    <w:p w14:paraId="643D0CAB" w14:textId="77777777" w:rsidR="008F16B0" w:rsidRDefault="008F16B0">
      <w:pPr>
        <w:spacing w:line="400" w:lineRule="exact"/>
        <w:jc w:val="center"/>
        <w:outlineLvl w:val="0"/>
        <w:rPr>
          <w:rFonts w:ascii="仿宋_GB2312" w:eastAsia="仿宋_GB2312" w:hAnsiTheme="majorEastAsia"/>
          <w:b/>
          <w:bCs/>
          <w:sz w:val="36"/>
          <w:szCs w:val="36"/>
        </w:rPr>
      </w:pPr>
    </w:p>
    <w:p w14:paraId="151BED31" w14:textId="77777777" w:rsidR="008F16B0" w:rsidRDefault="008F16B0">
      <w:pPr>
        <w:spacing w:line="400" w:lineRule="exact"/>
        <w:jc w:val="center"/>
        <w:outlineLvl w:val="0"/>
        <w:rPr>
          <w:rFonts w:ascii="仿宋_GB2312" w:eastAsia="仿宋_GB2312" w:hAnsiTheme="majorEastAsia"/>
          <w:b/>
          <w:bCs/>
          <w:sz w:val="36"/>
          <w:szCs w:val="36"/>
        </w:rPr>
      </w:pPr>
    </w:p>
    <w:p w14:paraId="6B6727F2" w14:textId="77777777" w:rsidR="008F16B0" w:rsidRDefault="008F16B0">
      <w:pPr>
        <w:spacing w:line="400" w:lineRule="exact"/>
        <w:jc w:val="center"/>
        <w:outlineLvl w:val="0"/>
        <w:rPr>
          <w:rFonts w:ascii="仿宋_GB2312" w:eastAsia="仿宋_GB2312" w:hAnsiTheme="majorEastAsia"/>
          <w:b/>
          <w:bCs/>
          <w:sz w:val="36"/>
          <w:szCs w:val="36"/>
        </w:rPr>
      </w:pPr>
    </w:p>
    <w:p w14:paraId="6F746320" w14:textId="77777777" w:rsidR="008F16B0" w:rsidRDefault="008F16B0">
      <w:pPr>
        <w:spacing w:line="400" w:lineRule="exact"/>
        <w:jc w:val="center"/>
        <w:outlineLvl w:val="0"/>
        <w:rPr>
          <w:rFonts w:ascii="仿宋_GB2312" w:eastAsia="仿宋_GB2312" w:hAnsiTheme="majorEastAsia"/>
          <w:b/>
          <w:bCs/>
          <w:sz w:val="36"/>
          <w:szCs w:val="36"/>
        </w:rPr>
      </w:pPr>
    </w:p>
    <w:p w14:paraId="5F0BB856" w14:textId="77777777" w:rsidR="008F16B0" w:rsidRDefault="008F16B0">
      <w:pPr>
        <w:spacing w:line="400" w:lineRule="exact"/>
        <w:jc w:val="center"/>
        <w:outlineLvl w:val="0"/>
        <w:rPr>
          <w:rFonts w:ascii="仿宋_GB2312" w:eastAsia="仿宋_GB2312" w:hAnsiTheme="majorEastAsia"/>
          <w:b/>
          <w:bCs/>
          <w:sz w:val="36"/>
          <w:szCs w:val="36"/>
        </w:rPr>
      </w:pPr>
    </w:p>
    <w:p w14:paraId="5FABA2DE" w14:textId="77777777" w:rsidR="008F16B0" w:rsidRDefault="008F16B0">
      <w:pPr>
        <w:spacing w:line="400" w:lineRule="exact"/>
        <w:jc w:val="center"/>
        <w:outlineLvl w:val="0"/>
        <w:rPr>
          <w:rFonts w:ascii="仿宋_GB2312" w:eastAsia="仿宋_GB2312" w:hAnsiTheme="majorEastAsia"/>
          <w:b/>
          <w:bCs/>
          <w:sz w:val="36"/>
          <w:szCs w:val="36"/>
        </w:rPr>
      </w:pPr>
    </w:p>
    <w:p w14:paraId="56940081" w14:textId="77777777" w:rsidR="008F16B0" w:rsidRDefault="008F16B0">
      <w:pPr>
        <w:spacing w:line="400" w:lineRule="exact"/>
        <w:jc w:val="center"/>
        <w:outlineLvl w:val="0"/>
        <w:rPr>
          <w:rFonts w:ascii="仿宋_GB2312" w:eastAsia="仿宋_GB2312" w:hAnsiTheme="majorEastAsia"/>
          <w:b/>
          <w:bCs/>
          <w:sz w:val="36"/>
          <w:szCs w:val="36"/>
        </w:rPr>
      </w:pPr>
    </w:p>
    <w:p w14:paraId="06E4373F" w14:textId="77777777" w:rsidR="008F16B0" w:rsidRDefault="008F16B0">
      <w:pPr>
        <w:spacing w:line="400" w:lineRule="exact"/>
        <w:jc w:val="center"/>
        <w:outlineLvl w:val="0"/>
        <w:rPr>
          <w:rFonts w:ascii="仿宋_GB2312" w:eastAsia="仿宋_GB2312" w:hAnsiTheme="majorEastAsia"/>
          <w:b/>
          <w:bCs/>
          <w:sz w:val="36"/>
          <w:szCs w:val="36"/>
        </w:rPr>
      </w:pPr>
    </w:p>
    <w:p w14:paraId="7C283251" w14:textId="77777777" w:rsidR="008F16B0" w:rsidRDefault="008F16B0">
      <w:pPr>
        <w:spacing w:line="400" w:lineRule="exact"/>
        <w:jc w:val="center"/>
        <w:outlineLvl w:val="0"/>
        <w:rPr>
          <w:rFonts w:ascii="仿宋_GB2312" w:eastAsia="仿宋_GB2312" w:hAnsiTheme="majorEastAsia"/>
          <w:b/>
          <w:bCs/>
          <w:sz w:val="36"/>
          <w:szCs w:val="36"/>
        </w:rPr>
      </w:pPr>
    </w:p>
    <w:p w14:paraId="2D1F43BD" w14:textId="77777777" w:rsidR="008F16B0" w:rsidRDefault="008F16B0">
      <w:pPr>
        <w:spacing w:line="400" w:lineRule="exact"/>
        <w:jc w:val="center"/>
        <w:outlineLvl w:val="0"/>
        <w:rPr>
          <w:rFonts w:ascii="仿宋_GB2312" w:eastAsia="仿宋_GB2312" w:hAnsiTheme="majorEastAsia"/>
          <w:b/>
          <w:bCs/>
          <w:sz w:val="36"/>
          <w:szCs w:val="36"/>
        </w:rPr>
      </w:pPr>
    </w:p>
    <w:p w14:paraId="23767C4F" w14:textId="77777777" w:rsidR="008F16B0" w:rsidRDefault="008F16B0">
      <w:pPr>
        <w:spacing w:line="400" w:lineRule="exact"/>
        <w:jc w:val="center"/>
        <w:outlineLvl w:val="0"/>
        <w:rPr>
          <w:rFonts w:ascii="仿宋_GB2312" w:eastAsia="仿宋_GB2312" w:hAnsiTheme="majorEastAsia"/>
          <w:b/>
          <w:bCs/>
          <w:sz w:val="36"/>
          <w:szCs w:val="36"/>
        </w:rPr>
      </w:pPr>
    </w:p>
    <w:p w14:paraId="138BA397" w14:textId="77777777" w:rsidR="008F16B0" w:rsidRDefault="008F16B0">
      <w:pPr>
        <w:spacing w:line="400" w:lineRule="exact"/>
        <w:jc w:val="center"/>
        <w:outlineLvl w:val="0"/>
        <w:rPr>
          <w:rFonts w:ascii="仿宋_GB2312" w:eastAsia="仿宋_GB2312" w:hAnsiTheme="majorEastAsia"/>
          <w:b/>
          <w:bCs/>
          <w:sz w:val="36"/>
          <w:szCs w:val="36"/>
        </w:rPr>
      </w:pPr>
    </w:p>
    <w:p w14:paraId="6F0F96DE" w14:textId="77777777" w:rsidR="008F16B0" w:rsidRDefault="008F16B0">
      <w:pPr>
        <w:spacing w:line="400" w:lineRule="exact"/>
        <w:jc w:val="center"/>
        <w:outlineLvl w:val="0"/>
        <w:rPr>
          <w:rFonts w:ascii="仿宋_GB2312" w:eastAsia="仿宋_GB2312" w:hAnsiTheme="majorEastAsia"/>
          <w:b/>
          <w:bCs/>
          <w:sz w:val="36"/>
          <w:szCs w:val="36"/>
        </w:rPr>
      </w:pPr>
    </w:p>
    <w:p w14:paraId="441BB9A2" w14:textId="77777777" w:rsidR="008F16B0" w:rsidRDefault="008F16B0">
      <w:pPr>
        <w:spacing w:line="400" w:lineRule="exact"/>
        <w:jc w:val="center"/>
        <w:outlineLvl w:val="0"/>
        <w:rPr>
          <w:rFonts w:ascii="仿宋_GB2312" w:eastAsia="仿宋_GB2312" w:hAnsiTheme="majorEastAsia"/>
          <w:b/>
          <w:bCs/>
          <w:sz w:val="36"/>
          <w:szCs w:val="36"/>
        </w:rPr>
      </w:pPr>
    </w:p>
    <w:p w14:paraId="76AD66C5" w14:textId="77777777" w:rsidR="008F16B0" w:rsidRDefault="008F16B0">
      <w:pPr>
        <w:spacing w:line="400" w:lineRule="exact"/>
        <w:jc w:val="center"/>
        <w:outlineLvl w:val="0"/>
        <w:rPr>
          <w:rFonts w:ascii="仿宋_GB2312" w:eastAsia="仿宋_GB2312" w:hAnsiTheme="majorEastAsia"/>
          <w:b/>
          <w:bCs/>
          <w:sz w:val="36"/>
          <w:szCs w:val="36"/>
        </w:rPr>
      </w:pPr>
    </w:p>
    <w:p w14:paraId="754C9B7C" w14:textId="77777777" w:rsidR="008F16B0" w:rsidRDefault="008F16B0">
      <w:pPr>
        <w:pStyle w:val="a0"/>
        <w:rPr>
          <w:rFonts w:ascii="仿宋_GB2312" w:eastAsia="仿宋_GB2312" w:hAnsiTheme="majorEastAsia"/>
          <w:b/>
          <w:bCs/>
          <w:sz w:val="36"/>
          <w:szCs w:val="36"/>
        </w:rPr>
      </w:pPr>
    </w:p>
    <w:p w14:paraId="16F5D112" w14:textId="77777777" w:rsidR="008F16B0" w:rsidRDefault="008F16B0">
      <w:pPr>
        <w:pStyle w:val="Default"/>
        <w:rPr>
          <w:rFonts w:ascii="仿宋_GB2312" w:eastAsia="仿宋_GB2312" w:hAnsiTheme="majorEastAsia"/>
          <w:b/>
          <w:bCs/>
          <w:sz w:val="36"/>
          <w:szCs w:val="36"/>
        </w:rPr>
      </w:pPr>
    </w:p>
    <w:p w14:paraId="5864186E" w14:textId="77777777" w:rsidR="008F16B0" w:rsidRDefault="00B26AC6">
      <w:pPr>
        <w:spacing w:line="400" w:lineRule="exact"/>
        <w:jc w:val="center"/>
        <w:outlineLvl w:val="2"/>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130A075C" w14:textId="77777777" w:rsidR="008F16B0" w:rsidRDefault="00B26AC6">
      <w:pPr>
        <w:pStyle w:val="ae"/>
        <w:snapToGrid w:val="0"/>
        <w:spacing w:line="400" w:lineRule="exact"/>
        <w:ind w:firstLineChars="200" w:firstLine="482"/>
        <w:jc w:val="left"/>
        <w:outlineLvl w:val="2"/>
        <w:rPr>
          <w:rFonts w:ascii="仿宋_GB2312" w:eastAsia="仿宋_GB2312" w:hAnsi="宋体"/>
          <w:b/>
          <w:kern w:val="2"/>
          <w:sz w:val="24"/>
          <w:szCs w:val="24"/>
        </w:rPr>
      </w:pPr>
      <w:r>
        <w:rPr>
          <w:rFonts w:ascii="仿宋_GB2312" w:eastAsia="仿宋_GB2312" w:hAnsi="宋体" w:hint="eastAsia"/>
          <w:b/>
          <w:kern w:val="2"/>
          <w:sz w:val="24"/>
          <w:szCs w:val="24"/>
        </w:rPr>
        <w:t>1.质量要求</w:t>
      </w:r>
    </w:p>
    <w:p w14:paraId="02C90E45" w14:textId="77777777" w:rsidR="008F16B0" w:rsidRDefault="00B26AC6">
      <w:pPr>
        <w:pStyle w:val="ae"/>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7635293B" w14:textId="77777777" w:rsidR="008F16B0" w:rsidRDefault="00B26AC6">
      <w:pPr>
        <w:pStyle w:val="ae"/>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707BB72A" w14:textId="77777777" w:rsidR="008F16B0" w:rsidRDefault="00B26AC6">
      <w:pPr>
        <w:pStyle w:val="ae"/>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1.3乙方必须承担以劣充优，遗留及掩盖隐患所造成的经济损失和法律责任。</w:t>
      </w:r>
    </w:p>
    <w:p w14:paraId="552ECB68" w14:textId="77777777" w:rsidR="008F16B0" w:rsidRDefault="00B26AC6">
      <w:pPr>
        <w:pStyle w:val="ae"/>
        <w:snapToGrid w:val="0"/>
        <w:spacing w:line="400" w:lineRule="exact"/>
        <w:ind w:firstLineChars="200" w:firstLine="482"/>
        <w:jc w:val="left"/>
        <w:outlineLvl w:val="2"/>
        <w:rPr>
          <w:rFonts w:ascii="仿宋_GB2312" w:eastAsia="仿宋_GB2312" w:hAnsi="宋体"/>
          <w:kern w:val="2"/>
          <w:sz w:val="24"/>
          <w:szCs w:val="24"/>
        </w:rPr>
      </w:pPr>
      <w:r>
        <w:rPr>
          <w:rFonts w:ascii="仿宋_GB2312" w:eastAsia="仿宋_GB2312" w:hAnsi="宋体" w:hint="eastAsia"/>
          <w:b/>
          <w:sz w:val="24"/>
          <w:szCs w:val="24"/>
        </w:rPr>
        <w:t>2.质量标准、技术规范、图纸、质量保证期和验收标准</w:t>
      </w:r>
    </w:p>
    <w:p w14:paraId="7F3E2613" w14:textId="77777777" w:rsidR="008F16B0" w:rsidRDefault="00B26AC6">
      <w:pPr>
        <w:pStyle w:val="ae"/>
        <w:snapToGrid w:val="0"/>
        <w:spacing w:line="400" w:lineRule="exact"/>
        <w:ind w:firstLineChars="200" w:firstLine="420"/>
        <w:jc w:val="left"/>
        <w:outlineLvl w:val="2"/>
        <w:rPr>
          <w:rFonts w:ascii="仿宋" w:eastAsia="仿宋" w:hAnsi="仿宋" w:cs="仿宋"/>
          <w:kern w:val="2"/>
        </w:rPr>
      </w:pPr>
      <w:r>
        <w:rPr>
          <w:rFonts w:ascii="仿宋" w:eastAsia="仿宋" w:hAnsi="仿宋" w:cs="仿宋" w:hint="eastAsia"/>
          <w:kern w:val="2"/>
        </w:rPr>
        <w:t xml:space="preserve">技术标准请按照图纸要求进行填写，合同已经列出主要物资的技术标准，如与图纸有冲突请以图纸为准。 </w:t>
      </w:r>
    </w:p>
    <w:p w14:paraId="0E47AA2E"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《建设用砂》（GB/T 14684-2011）；</w:t>
      </w:r>
    </w:p>
    <w:p w14:paraId="6E58632D"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《城市道路工程施工及质量验收规范》（CJJ1-2008）；</w:t>
      </w:r>
    </w:p>
    <w:p w14:paraId="4FE1A597"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《给排水管道工程施工及验收规范》（GB50268-2008）</w:t>
      </w:r>
    </w:p>
    <w:p w14:paraId="1E9A6F98" w14:textId="77777777" w:rsidR="008F16B0" w:rsidRDefault="00B26AC6">
      <w:pPr>
        <w:pStyle w:val="ae"/>
        <w:snapToGrid w:val="0"/>
        <w:spacing w:line="400" w:lineRule="exact"/>
        <w:ind w:firstLineChars="400" w:firstLine="840"/>
        <w:jc w:val="left"/>
        <w:outlineLvl w:val="2"/>
        <w:rPr>
          <w:rFonts w:ascii="仿宋" w:eastAsia="仿宋" w:hAnsi="仿宋" w:cs="仿宋"/>
        </w:rPr>
      </w:pPr>
      <w:r>
        <w:rPr>
          <w:rFonts w:ascii="仿宋" w:eastAsia="仿宋" w:hAnsi="仿宋" w:cs="仿宋" w:hint="eastAsia"/>
        </w:rPr>
        <w:t>符合施工图纸、技术规范及监理、业主下发的相关文件要求。</w:t>
      </w:r>
    </w:p>
    <w:p w14:paraId="25B7D69D" w14:textId="77777777" w:rsidR="008F16B0" w:rsidRDefault="00B26AC6">
      <w:pPr>
        <w:pStyle w:val="ae"/>
        <w:snapToGrid w:val="0"/>
        <w:spacing w:line="400" w:lineRule="exact"/>
        <w:ind w:firstLineChars="300" w:firstLine="630"/>
        <w:jc w:val="left"/>
        <w:outlineLvl w:val="2"/>
        <w:rPr>
          <w:rFonts w:ascii="仿宋" w:eastAsia="仿宋" w:hAnsi="仿宋" w:cs="仿宋"/>
        </w:rPr>
      </w:pPr>
      <w:r>
        <w:rPr>
          <w:rFonts w:ascii="仿宋" w:eastAsia="仿宋" w:hAnsi="仿宋" w:cs="仿宋" w:hint="eastAsia"/>
          <w:kern w:val="2"/>
        </w:rPr>
        <w:t>碎石的</w:t>
      </w:r>
      <w:r>
        <w:rPr>
          <w:rFonts w:ascii="仿宋" w:eastAsia="仿宋" w:hAnsi="仿宋" w:cs="仿宋" w:hint="eastAsia"/>
        </w:rPr>
        <w:t>质量要求及技术标准：</w:t>
      </w:r>
    </w:p>
    <w:p w14:paraId="18B107F3"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（1）碎石必须满足以下标准及要求，且满足中华人民共和国国家、地方及行业最新颁布的相关标准及技术规范，如果规范、标准、要求适用于同一种情况，则以标准高者为准：</w:t>
      </w:r>
    </w:p>
    <w:p w14:paraId="5A8AB09F"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《建设用碎石、卵石》（GB/T 14685-2011）；</w:t>
      </w:r>
    </w:p>
    <w:p w14:paraId="15A69835"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《城市道路工程施工及质量验收规范》（CJJ1-2008）；</w:t>
      </w:r>
    </w:p>
    <w:p w14:paraId="3329F7EE"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《给排水管道工程施工及验收规范》（GB50268-2008）</w:t>
      </w:r>
    </w:p>
    <w:p w14:paraId="6C1934A8"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施工图纸、技术规范、及业主、监理下发的相关文件要求。</w:t>
      </w:r>
    </w:p>
    <w:p w14:paraId="1E061103" w14:textId="77777777" w:rsidR="008F16B0" w:rsidRDefault="00B26AC6">
      <w:pPr>
        <w:pStyle w:val="ae"/>
        <w:snapToGrid w:val="0"/>
        <w:spacing w:line="400" w:lineRule="exact"/>
        <w:ind w:firstLineChars="200" w:firstLine="420"/>
        <w:jc w:val="left"/>
        <w:outlineLvl w:val="2"/>
        <w:rPr>
          <w:rFonts w:ascii="仿宋" w:eastAsia="仿宋" w:hAnsi="仿宋" w:cs="仿宋"/>
        </w:rPr>
      </w:pPr>
      <w:r>
        <w:rPr>
          <w:rFonts w:ascii="仿宋" w:eastAsia="仿宋" w:hAnsi="仿宋" w:cs="仿宋" w:hint="eastAsia"/>
        </w:rPr>
        <w:t>（2）投标方供应材料的质量必须完全符合国家有关技术标准、规范的要求、达到投标方提供的碎石资料所述性能，并满足招标方制定的有关技术方案、措施的要求。不合格物资无条件更换、退货，投标方承担所有费用。</w:t>
      </w:r>
    </w:p>
    <w:p w14:paraId="69C75CDB" w14:textId="77777777" w:rsidR="008F16B0" w:rsidRDefault="00B26AC6">
      <w:pPr>
        <w:pStyle w:val="ae"/>
        <w:snapToGrid w:val="0"/>
        <w:spacing w:line="400" w:lineRule="exact"/>
        <w:ind w:firstLineChars="200" w:firstLine="420"/>
        <w:jc w:val="left"/>
        <w:outlineLvl w:val="2"/>
        <w:rPr>
          <w:rFonts w:ascii="仿宋" w:eastAsia="仿宋" w:hAnsi="仿宋" w:cs="仿宋"/>
          <w:b/>
          <w:bCs/>
        </w:rPr>
      </w:pPr>
      <w:r>
        <w:rPr>
          <w:rFonts w:ascii="仿宋" w:eastAsia="仿宋" w:hAnsi="仿宋" w:cs="仿宋" w:hint="eastAsia"/>
        </w:rPr>
        <w:t>（3）材料应石料坚硬、近似立方体颗粒，颜色一致，碎石不含软弱颗粒、山皮土和石粉。粒级不得掺配混杂。乙方要经常检查料场筛网的完好程度，及时更换损坏的筛网，采取措施保证材料质量满足要求，不符质量要求的材料不得进场，到场材料招标方人员拒绝验收。</w:t>
      </w:r>
    </w:p>
    <w:p w14:paraId="20422350" w14:textId="77777777" w:rsidR="008F16B0" w:rsidRDefault="008F16B0">
      <w:pPr>
        <w:pStyle w:val="Default"/>
        <w:rPr>
          <w:rFonts w:ascii="仿宋_GB2312" w:eastAsia="仿宋_GB2312" w:hAnsiTheme="majorEastAsia"/>
          <w:b/>
          <w:bCs/>
          <w:sz w:val="36"/>
          <w:szCs w:val="36"/>
        </w:rPr>
      </w:pPr>
    </w:p>
    <w:p w14:paraId="2451812A" w14:textId="1EC24236" w:rsidR="008F16B0" w:rsidRDefault="008F16B0">
      <w:pPr>
        <w:spacing w:line="400" w:lineRule="exact"/>
        <w:jc w:val="center"/>
        <w:outlineLvl w:val="0"/>
        <w:rPr>
          <w:rFonts w:ascii="仿宋_GB2312" w:eastAsia="仿宋_GB2312" w:hAnsiTheme="majorEastAsia"/>
          <w:b/>
          <w:bCs/>
          <w:sz w:val="36"/>
          <w:szCs w:val="36"/>
        </w:rPr>
      </w:pPr>
    </w:p>
    <w:p w14:paraId="1D72CC23" w14:textId="580E2F3C" w:rsidR="00D7276B" w:rsidRDefault="00D7276B" w:rsidP="00D7276B">
      <w:pPr>
        <w:pStyle w:val="a0"/>
      </w:pPr>
    </w:p>
    <w:p w14:paraId="3336E671" w14:textId="5C334821" w:rsidR="00D7276B" w:rsidRDefault="00D7276B" w:rsidP="00D7276B">
      <w:pPr>
        <w:pStyle w:val="Default"/>
      </w:pPr>
    </w:p>
    <w:p w14:paraId="3662F3FA" w14:textId="0D369D6F" w:rsidR="00D7276B" w:rsidRDefault="00D7276B" w:rsidP="00D7276B">
      <w:pPr>
        <w:pStyle w:val="Default"/>
      </w:pPr>
    </w:p>
    <w:p w14:paraId="0342561D" w14:textId="22EE3F26" w:rsidR="00D7276B" w:rsidRDefault="00D7276B" w:rsidP="00D7276B">
      <w:pPr>
        <w:pStyle w:val="Default"/>
      </w:pPr>
    </w:p>
    <w:p w14:paraId="28F95985" w14:textId="77777777" w:rsidR="00D7276B" w:rsidRPr="00D7276B" w:rsidRDefault="00D7276B" w:rsidP="00D7276B">
      <w:pPr>
        <w:pStyle w:val="Default"/>
      </w:pPr>
    </w:p>
    <w:p w14:paraId="65D4FE93" w14:textId="77777777" w:rsidR="008F16B0" w:rsidRDefault="00B26AC6">
      <w:pPr>
        <w:spacing w:line="400" w:lineRule="exact"/>
        <w:jc w:val="center"/>
        <w:outlineLvl w:val="0"/>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第三部分 投标文件格式</w:t>
      </w:r>
    </w:p>
    <w:p w14:paraId="373730D5" w14:textId="77777777" w:rsidR="008F16B0" w:rsidRDefault="008F16B0">
      <w:pPr>
        <w:widowControl/>
        <w:jc w:val="center"/>
        <w:rPr>
          <w:rFonts w:ascii="宋体" w:hAnsi="宋体" w:cs="宋体"/>
          <w:color w:val="000000"/>
          <w:sz w:val="36"/>
          <w:szCs w:val="36"/>
        </w:rPr>
      </w:pPr>
    </w:p>
    <w:p w14:paraId="5B5936A4" w14:textId="77777777" w:rsidR="008F16B0" w:rsidRDefault="008F16B0">
      <w:pPr>
        <w:widowControl/>
        <w:jc w:val="center"/>
        <w:rPr>
          <w:rFonts w:ascii="宋体" w:hAnsi="宋体" w:cs="宋体"/>
          <w:color w:val="000000"/>
          <w:sz w:val="36"/>
          <w:szCs w:val="36"/>
        </w:rPr>
      </w:pPr>
    </w:p>
    <w:p w14:paraId="08921490" w14:textId="77777777" w:rsidR="008F16B0" w:rsidRDefault="008F16B0">
      <w:pPr>
        <w:widowControl/>
        <w:jc w:val="center"/>
        <w:rPr>
          <w:rFonts w:ascii="宋体" w:hAnsi="宋体" w:cs="宋体"/>
          <w:color w:val="000000"/>
          <w:sz w:val="36"/>
          <w:szCs w:val="36"/>
        </w:rPr>
      </w:pPr>
    </w:p>
    <w:p w14:paraId="672B89C3" w14:textId="77777777" w:rsidR="008F16B0" w:rsidRDefault="008F16B0">
      <w:pPr>
        <w:widowControl/>
        <w:jc w:val="center"/>
        <w:rPr>
          <w:rFonts w:ascii="宋体" w:hAnsi="宋体" w:cs="宋体"/>
          <w:color w:val="000000"/>
          <w:sz w:val="36"/>
          <w:szCs w:val="36"/>
        </w:rPr>
      </w:pPr>
    </w:p>
    <w:p w14:paraId="0C50F98D" w14:textId="77777777" w:rsidR="008F16B0" w:rsidRDefault="008F16B0">
      <w:pPr>
        <w:widowControl/>
        <w:rPr>
          <w:rFonts w:ascii="宋体" w:hAnsi="宋体" w:cs="宋体"/>
          <w:color w:val="000000"/>
          <w:sz w:val="36"/>
          <w:szCs w:val="36"/>
        </w:rPr>
      </w:pPr>
    </w:p>
    <w:p w14:paraId="1982456E" w14:textId="77777777" w:rsidR="008F16B0" w:rsidRDefault="00B26AC6">
      <w:pPr>
        <w:widowControl/>
        <w:jc w:val="center"/>
        <w:rPr>
          <w:rFonts w:ascii="宋体" w:hAnsi="宋体" w:cs="宋体"/>
          <w:b/>
          <w:color w:val="000000"/>
          <w:sz w:val="72"/>
          <w:szCs w:val="72"/>
        </w:rPr>
      </w:pPr>
      <w:r>
        <w:rPr>
          <w:rFonts w:ascii="宋体" w:hAnsi="宋体" w:cs="宋体" w:hint="eastAsia"/>
          <w:b/>
          <w:color w:val="000000"/>
          <w:sz w:val="72"/>
          <w:szCs w:val="72"/>
        </w:rPr>
        <w:t>投 标 文 件</w:t>
      </w:r>
    </w:p>
    <w:p w14:paraId="35AE5112" w14:textId="77777777" w:rsidR="008F16B0" w:rsidRDefault="008F16B0">
      <w:pPr>
        <w:widowControl/>
        <w:jc w:val="center"/>
        <w:rPr>
          <w:rFonts w:ascii="宋体" w:hAnsi="宋体" w:cs="宋体"/>
          <w:color w:val="000000"/>
          <w:sz w:val="36"/>
          <w:szCs w:val="36"/>
        </w:rPr>
      </w:pPr>
    </w:p>
    <w:p w14:paraId="7B68FDA5" w14:textId="77777777" w:rsidR="008F16B0" w:rsidRDefault="008F16B0">
      <w:pPr>
        <w:widowControl/>
        <w:ind w:leftChars="887" w:left="3773" w:hangingChars="546" w:hanging="1644"/>
        <w:rPr>
          <w:rFonts w:ascii="宋体" w:hAnsi="宋体" w:cs="宋体"/>
          <w:b/>
          <w:color w:val="000000"/>
          <w:sz w:val="30"/>
          <w:szCs w:val="30"/>
        </w:rPr>
      </w:pPr>
    </w:p>
    <w:p w14:paraId="05D7A88B" w14:textId="77777777" w:rsidR="008F16B0" w:rsidRDefault="008F16B0">
      <w:pPr>
        <w:widowControl/>
        <w:ind w:leftChars="1114" w:left="3840" w:hangingChars="387" w:hanging="1166"/>
        <w:rPr>
          <w:rFonts w:ascii="宋体" w:hAnsi="宋体" w:cs="宋体"/>
          <w:b/>
          <w:color w:val="000000"/>
          <w:sz w:val="30"/>
          <w:szCs w:val="30"/>
        </w:rPr>
      </w:pPr>
    </w:p>
    <w:p w14:paraId="3D698AE1" w14:textId="77777777" w:rsidR="008F16B0" w:rsidRDefault="00B26AC6">
      <w:pPr>
        <w:spacing w:line="500" w:lineRule="exact"/>
        <w:jc w:val="center"/>
        <w:rPr>
          <w:rFonts w:ascii="宋体" w:hAnsi="宋体" w:cs="宋体"/>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中建路桥集团装配式建筑有限公司商砼运营部</w:t>
      </w:r>
    </w:p>
    <w:p w14:paraId="15019DED" w14:textId="77777777" w:rsidR="008F16B0" w:rsidRDefault="00B26AC6">
      <w:pPr>
        <w:spacing w:line="500" w:lineRule="exact"/>
        <w:jc w:val="center"/>
        <w:rPr>
          <w:rFonts w:ascii="宋体" w:hAnsi="宋体" w:cs="宋体"/>
          <w:b/>
          <w:color w:val="000000"/>
          <w:sz w:val="28"/>
          <w:szCs w:val="28"/>
        </w:rPr>
      </w:pPr>
      <w:r>
        <w:rPr>
          <w:rFonts w:ascii="宋体" w:hAnsi="宋体" w:cs="宋体" w:hint="eastAsia"/>
          <w:b/>
          <w:color w:val="000000"/>
          <w:sz w:val="28"/>
          <w:szCs w:val="28"/>
          <w:u w:val="single"/>
        </w:rPr>
        <w:t xml:space="preserve"> 地材 </w:t>
      </w:r>
      <w:r>
        <w:rPr>
          <w:rFonts w:ascii="宋体" w:hAnsi="宋体" w:cs="宋体" w:hint="eastAsia"/>
          <w:b/>
          <w:color w:val="000000"/>
          <w:sz w:val="28"/>
          <w:szCs w:val="28"/>
        </w:rPr>
        <w:t>采购项目</w:t>
      </w:r>
    </w:p>
    <w:p w14:paraId="7A144BCF" w14:textId="77777777" w:rsidR="008F16B0" w:rsidRDefault="00B26AC6">
      <w:pPr>
        <w:widowControl/>
        <w:tabs>
          <w:tab w:val="left" w:pos="1134"/>
        </w:tabs>
        <w:rPr>
          <w:rFonts w:ascii="宋体" w:hAnsi="宋体" w:cs="宋体"/>
          <w:b/>
          <w:color w:val="000000"/>
          <w:sz w:val="28"/>
          <w:szCs w:val="28"/>
        </w:rPr>
      </w:pPr>
      <w:r>
        <w:rPr>
          <w:rFonts w:ascii="宋体" w:hAnsi="宋体" w:cs="宋体" w:hint="eastAsia"/>
          <w:b/>
          <w:color w:val="000000"/>
          <w:sz w:val="28"/>
          <w:szCs w:val="28"/>
        </w:rPr>
        <w:t xml:space="preserve">        </w:t>
      </w:r>
    </w:p>
    <w:p w14:paraId="77AD45AC" w14:textId="32C70F84" w:rsidR="008F16B0" w:rsidRDefault="00B26AC6">
      <w:pPr>
        <w:widowControl/>
        <w:tabs>
          <w:tab w:val="left" w:pos="1134"/>
        </w:tabs>
        <w:ind w:firstLineChars="500" w:firstLine="1405"/>
        <w:jc w:val="left"/>
        <w:rPr>
          <w:rFonts w:ascii="宋体" w:hAnsi="宋体" w:cs="宋体"/>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sidR="00D7276B" w:rsidRPr="00D7276B">
        <w:rPr>
          <w:rFonts w:asciiTheme="majorEastAsia" w:eastAsiaTheme="majorEastAsia" w:hAnsiTheme="majorEastAsia" w:cs="Times New Roman"/>
          <w:b/>
          <w:color w:val="000000"/>
          <w:sz w:val="28"/>
          <w:szCs w:val="28"/>
          <w:u w:val="single"/>
        </w:rPr>
        <w:t>ZJLQZP-FGZB-商砼-2021012</w:t>
      </w:r>
      <w:r>
        <w:rPr>
          <w:rFonts w:ascii="宋体" w:hAnsi="宋体" w:cs="宋体" w:hint="eastAsia"/>
          <w:b/>
          <w:color w:val="000000"/>
          <w:sz w:val="28"/>
          <w:szCs w:val="28"/>
          <w:u w:val="single"/>
        </w:rPr>
        <w:t xml:space="preserve">  </w:t>
      </w:r>
    </w:p>
    <w:p w14:paraId="4D56D2E4" w14:textId="77777777" w:rsidR="008F16B0" w:rsidRDefault="008F16B0">
      <w:pPr>
        <w:widowControl/>
        <w:ind w:leftChars="1114" w:left="3840" w:hangingChars="387" w:hanging="1166"/>
        <w:rPr>
          <w:rFonts w:ascii="宋体" w:hAnsi="宋体" w:cs="宋体"/>
          <w:b/>
          <w:color w:val="000000"/>
          <w:sz w:val="30"/>
          <w:szCs w:val="30"/>
        </w:rPr>
      </w:pPr>
    </w:p>
    <w:p w14:paraId="16E554F7" w14:textId="77777777" w:rsidR="008F16B0" w:rsidRDefault="008F16B0">
      <w:pPr>
        <w:widowControl/>
        <w:ind w:leftChars="1114" w:left="4067" w:hangingChars="387" w:hanging="1393"/>
        <w:rPr>
          <w:rFonts w:ascii="宋体" w:hAnsi="宋体" w:cs="宋体"/>
          <w:color w:val="000000"/>
          <w:sz w:val="36"/>
          <w:szCs w:val="36"/>
        </w:rPr>
      </w:pPr>
    </w:p>
    <w:p w14:paraId="76F93CED" w14:textId="77777777" w:rsidR="008F16B0" w:rsidRPr="00D7276B" w:rsidRDefault="008F16B0">
      <w:pPr>
        <w:pStyle w:val="23"/>
        <w:ind w:left="480"/>
      </w:pPr>
    </w:p>
    <w:p w14:paraId="52A34EF3" w14:textId="77777777" w:rsidR="008F16B0" w:rsidRDefault="008F16B0">
      <w:pPr>
        <w:widowControl/>
        <w:rPr>
          <w:rFonts w:ascii="宋体" w:hAnsi="宋体" w:cs="宋体"/>
          <w:color w:val="000000"/>
          <w:sz w:val="36"/>
          <w:szCs w:val="36"/>
        </w:rPr>
      </w:pPr>
    </w:p>
    <w:p w14:paraId="5E18AE0C" w14:textId="77777777" w:rsidR="008F16B0" w:rsidRDefault="00B26AC6">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w:t>
      </w:r>
      <w:r>
        <w:rPr>
          <w:rFonts w:ascii="宋体" w:hAnsi="宋体" w:cs="宋体"/>
          <w:b/>
          <w:color w:val="000000"/>
          <w:u w:val="single"/>
        </w:rPr>
        <w:t xml:space="preserve">  </w:t>
      </w:r>
    </w:p>
    <w:p w14:paraId="73D9E02B" w14:textId="77777777" w:rsidR="008F16B0" w:rsidRDefault="00B26AC6">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0879BB59" w14:textId="77777777" w:rsidR="008F16B0" w:rsidRDefault="00B26AC6">
      <w:pPr>
        <w:widowControl/>
        <w:spacing w:line="480" w:lineRule="auto"/>
        <w:ind w:leftChars="565" w:left="3426" w:hangingChars="859" w:hanging="2070"/>
        <w:jc w:val="left"/>
        <w:rPr>
          <w:rFonts w:ascii="宋体" w:hAnsi="宋体" w:cs="宋体"/>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r>
        <w:rPr>
          <w:rFonts w:ascii="宋体" w:hAnsi="宋体" w:cs="宋体" w:hint="eastAsia"/>
          <w:b/>
          <w:color w:val="000000"/>
        </w:rPr>
        <w:t xml:space="preserve"> </w:t>
      </w:r>
    </w:p>
    <w:p w14:paraId="41150432" w14:textId="77777777" w:rsidR="008F16B0" w:rsidRDefault="00B26AC6">
      <w:pPr>
        <w:widowControl/>
        <w:spacing w:line="480" w:lineRule="auto"/>
        <w:ind w:firstLineChars="550" w:firstLine="1325"/>
        <w:jc w:val="left"/>
        <w:rPr>
          <w:rFonts w:ascii="宋体" w:hAnsi="宋体" w:cs="宋体"/>
          <w:b/>
          <w:color w:val="000000"/>
          <w:u w:val="single"/>
        </w:rPr>
      </w:pPr>
      <w:r>
        <w:rPr>
          <w:rFonts w:ascii="宋体" w:hAnsi="宋体" w:cs="宋体" w:hint="eastAsia"/>
          <w:b/>
          <w:color w:val="000000"/>
        </w:rPr>
        <w:t>联系电话：</w:t>
      </w:r>
      <w:r>
        <w:rPr>
          <w:rFonts w:ascii="宋体" w:hAnsi="宋体" w:cs="宋体" w:hint="eastAsia"/>
          <w:b/>
          <w:color w:val="000000"/>
          <w:u w:val="single"/>
        </w:rPr>
        <w:t xml:space="preserve">                                    </w:t>
      </w:r>
    </w:p>
    <w:p w14:paraId="5E4EDB36" w14:textId="77777777" w:rsidR="008F16B0" w:rsidRDefault="00B26AC6">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123C99C9" w14:textId="77777777" w:rsidR="008F16B0" w:rsidRDefault="008F16B0">
      <w:pPr>
        <w:pStyle w:val="a0"/>
        <w:rPr>
          <w:b/>
          <w:color w:val="000000"/>
          <w:u w:val="single"/>
        </w:rPr>
      </w:pPr>
    </w:p>
    <w:p w14:paraId="39E46E77" w14:textId="77777777" w:rsidR="008F16B0" w:rsidRDefault="008F16B0">
      <w:pPr>
        <w:pStyle w:val="Default"/>
        <w:rPr>
          <w:rFonts w:ascii="宋体" w:hAnsi="宋体" w:cs="宋体"/>
          <w:b/>
          <w:u w:val="single"/>
        </w:rPr>
      </w:pPr>
    </w:p>
    <w:p w14:paraId="0B6E98C9" w14:textId="77777777" w:rsidR="008F16B0" w:rsidRDefault="008F16B0">
      <w:pPr>
        <w:pStyle w:val="Default"/>
        <w:rPr>
          <w:rFonts w:ascii="宋体" w:hAnsi="宋体" w:cs="宋体"/>
          <w:b/>
          <w:u w:val="single"/>
        </w:rPr>
      </w:pPr>
    </w:p>
    <w:p w14:paraId="2CE80A6C" w14:textId="77777777" w:rsidR="008F16B0" w:rsidRDefault="008F16B0">
      <w:pPr>
        <w:pStyle w:val="Default"/>
        <w:rPr>
          <w:rFonts w:ascii="宋体" w:hAnsi="宋体" w:cs="宋体"/>
          <w:b/>
          <w:u w:val="single"/>
        </w:rPr>
      </w:pPr>
    </w:p>
    <w:p w14:paraId="5CE49BF0" w14:textId="77777777" w:rsidR="008F16B0" w:rsidRDefault="008F16B0">
      <w:pPr>
        <w:pStyle w:val="Default"/>
        <w:rPr>
          <w:rFonts w:ascii="宋体" w:hAnsi="宋体" w:cs="宋体"/>
          <w:b/>
          <w:u w:val="single"/>
        </w:rPr>
      </w:pPr>
    </w:p>
    <w:p w14:paraId="493F23B3" w14:textId="77777777" w:rsidR="008F16B0" w:rsidRDefault="008F16B0">
      <w:pPr>
        <w:pStyle w:val="Default"/>
        <w:rPr>
          <w:rFonts w:ascii="宋体" w:hAnsi="宋体" w:cs="宋体"/>
          <w:b/>
          <w:u w:val="single"/>
        </w:rPr>
      </w:pPr>
    </w:p>
    <w:p w14:paraId="164957E1" w14:textId="77777777" w:rsidR="008F16B0" w:rsidRDefault="00B26AC6">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1</w:t>
      </w:r>
      <w:r>
        <w:rPr>
          <w:rFonts w:ascii="仿宋_GB2312" w:eastAsia="仿宋_GB2312" w:hAnsiTheme="minorEastAsia" w:cs="宋体"/>
          <w:b/>
          <w:w w:val="90"/>
        </w:rPr>
        <w:t>.</w:t>
      </w:r>
    </w:p>
    <w:p w14:paraId="16BD2204" w14:textId="77777777" w:rsidR="008F16B0" w:rsidRDefault="00B26AC6">
      <w:pPr>
        <w:spacing w:line="400" w:lineRule="exact"/>
        <w:jc w:val="center"/>
        <w:rPr>
          <w:rFonts w:ascii="仿宋_GB2312" w:eastAsia="仿宋_GB2312" w:hAnsiTheme="minorEastAsia" w:cs="宋体"/>
          <w:sz w:val="28"/>
          <w:szCs w:val="28"/>
        </w:rPr>
      </w:pPr>
      <w:r>
        <w:rPr>
          <w:rFonts w:ascii="仿宋_GB2312" w:eastAsia="仿宋_GB2312" w:hAnsiTheme="minorEastAsia" w:cs="宋体" w:hint="eastAsia"/>
          <w:b/>
          <w:sz w:val="28"/>
          <w:szCs w:val="28"/>
        </w:rPr>
        <w:lastRenderedPageBreak/>
        <w:t>投标书</w:t>
      </w:r>
    </w:p>
    <w:p w14:paraId="70CEADAB" w14:textId="77777777" w:rsidR="008F16B0" w:rsidRDefault="00B26AC6">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中建路桥集团装配式建筑有限公司</w:t>
      </w:r>
    </w:p>
    <w:p w14:paraId="43E97E7E"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 xml:space="preserve">  地材  </w:t>
      </w:r>
      <w:r>
        <w:rPr>
          <w:rFonts w:ascii="仿宋_GB2312" w:eastAsia="仿宋_GB2312" w:hAnsiTheme="minorEastAsia" w:cs="宋体" w:hint="eastAsia"/>
          <w:sz w:val="21"/>
          <w:szCs w:val="21"/>
        </w:rPr>
        <w:t>的供应。具体投标内容如下：</w:t>
      </w:r>
    </w:p>
    <w:p w14:paraId="6FA68DE6"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1.对本招标文件的确认和意见</w:t>
      </w:r>
    </w:p>
    <w:p w14:paraId="639EA07F"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1.1 是否确认本招标文件投标须知：      （  </w:t>
      </w:r>
      <w:r>
        <w:rPr>
          <w:rFonts w:ascii="Arial" w:eastAsia="仿宋_GB2312" w:hAnsi="Arial" w:cs="Arial"/>
          <w:sz w:val="21"/>
          <w:szCs w:val="21"/>
        </w:rPr>
        <w:t>√</w:t>
      </w:r>
      <w:r>
        <w:rPr>
          <w:rFonts w:ascii="仿宋_GB2312" w:eastAsia="仿宋_GB2312" w:hAnsiTheme="minorEastAsia" w:cs="宋体" w:hint="eastAsia"/>
          <w:sz w:val="21"/>
          <w:szCs w:val="21"/>
        </w:rPr>
        <w:t xml:space="preserve">  ）是   （   ）否</w:t>
      </w:r>
    </w:p>
    <w:p w14:paraId="5780105C"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2.工期</w:t>
      </w:r>
    </w:p>
    <w:p w14:paraId="67008CA9"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1B21172C"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3.报价：附后</w:t>
      </w:r>
    </w:p>
    <w:p w14:paraId="5F82BC6A"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4.质量</w:t>
      </w:r>
    </w:p>
    <w:p w14:paraId="358308A6"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7EEF8F7C" w14:textId="77777777" w:rsidR="008F16B0" w:rsidRDefault="00B26AC6">
      <w:pPr>
        <w:spacing w:line="400" w:lineRule="exact"/>
        <w:ind w:firstLineChars="200" w:firstLine="42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47607751"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5.交货</w:t>
      </w:r>
    </w:p>
    <w:p w14:paraId="5ACE2E39"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满足投标须知中所列的相应条件。</w:t>
      </w:r>
    </w:p>
    <w:p w14:paraId="32D02BB5"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6.服务</w:t>
      </w:r>
    </w:p>
    <w:p w14:paraId="772980EA"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本着用户第一、服务至上的原则，投标人保证提供全面的服务。</w:t>
      </w:r>
    </w:p>
    <w:p w14:paraId="0E4379C3"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4DA2DEEB"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6.2物资按要求保质保量及时送达现场，并卸至贵司指定的位置。</w:t>
      </w:r>
    </w:p>
    <w:p w14:paraId="7C4EB63C"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6.3物资卸货严格符合项目要求，存放到相应位置。</w:t>
      </w:r>
    </w:p>
    <w:p w14:paraId="72B205F8"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6.4出现问题及时解决。</w:t>
      </w:r>
    </w:p>
    <w:p w14:paraId="329BE3C5"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6.4.1我司及时委派质检专业人员协同项目查明原因。</w:t>
      </w:r>
    </w:p>
    <w:p w14:paraId="217DCCF7"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6.4.2质量原因将按照以下程序解决：</w:t>
      </w:r>
    </w:p>
    <w:p w14:paraId="722CF5BF"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6.4.2.1及时将不合格物资退出场外；</w:t>
      </w:r>
    </w:p>
    <w:p w14:paraId="41DC8E4F"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6.4.2.2若贵司同意，我司将在不合格物资退厂的同时提供新的物资；</w:t>
      </w:r>
    </w:p>
    <w:p w14:paraId="454C3228"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w:t>
      </w:r>
    </w:p>
    <w:p w14:paraId="172D10FC"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6.5竭力满足贵司及项目提出的有关工期及材料的其他要求。</w:t>
      </w:r>
    </w:p>
    <w:p w14:paraId="36F14EF7"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7.保障</w:t>
      </w:r>
    </w:p>
    <w:p w14:paraId="626F3524"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7.1投标人将保证严格按照贵司根据工程材料需用计划提出的要求，按时完成物资的供应工作。</w:t>
      </w:r>
    </w:p>
    <w:p w14:paraId="5F5696FE"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7.2若投标人在执行合同期间没有供货合同中所要求的物资，投标人将在市场上进行采购以保障贵司工程工期，由此可能造成的经济损失由投标人自行承担。</w:t>
      </w:r>
    </w:p>
    <w:p w14:paraId="17EB8437"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7.3未按时供货，可由贵司自行采购，投标人将承担因此增加的一切费用，并承担由此造成的</w:t>
      </w:r>
      <w:r>
        <w:rPr>
          <w:rFonts w:ascii="仿宋_GB2312" w:eastAsia="仿宋_GB2312" w:hAnsiTheme="minorEastAsia" w:cs="宋体" w:hint="eastAsia"/>
          <w:sz w:val="21"/>
          <w:szCs w:val="21"/>
        </w:rPr>
        <w:lastRenderedPageBreak/>
        <w:t>损失。</w:t>
      </w:r>
    </w:p>
    <w:p w14:paraId="413BE1B6"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7.4投标人认可贵司的材料需用可能与中标时所签合同确定的数量不同，投标人认可此种数量调整，并确保不会因此种调整而影响供货时间和质量及服务水平，也不会因此提出索赔。</w:t>
      </w:r>
    </w:p>
    <w:p w14:paraId="314ED1A5"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8.结算方式</w:t>
      </w:r>
    </w:p>
    <w:p w14:paraId="37CD6834" w14:textId="77777777" w:rsidR="008F16B0" w:rsidRDefault="00B26AC6">
      <w:pPr>
        <w:snapToGrid w:val="0"/>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投标人愿意接受贵司采用银行电汇及承兑汇票、供应链金融等非现金付款方式支付形式作为结算方式。承兑汇票、供应链金融等非现金付款方式支付比例不低于</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w:t>
      </w:r>
    </w:p>
    <w:p w14:paraId="5E2374BF" w14:textId="77777777" w:rsidR="008F16B0" w:rsidRDefault="00B26AC6">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sz w:val="21"/>
          <w:szCs w:val="21"/>
        </w:rPr>
        <w:t>9投标书附件</w:t>
      </w:r>
    </w:p>
    <w:p w14:paraId="1142A5C5"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9.1详细的报价清单</w:t>
      </w:r>
    </w:p>
    <w:p w14:paraId="44DE3D00"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9.2其他需要说明的事项</w:t>
      </w:r>
    </w:p>
    <w:p w14:paraId="1CD6F8F3" w14:textId="77777777" w:rsidR="008F16B0" w:rsidRDefault="00B26AC6">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10.附注</w:t>
      </w:r>
    </w:p>
    <w:p w14:paraId="7E1954D8"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2CD8E91E"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1873E71D" w14:textId="77777777"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ab/>
      </w:r>
    </w:p>
    <w:p w14:paraId="3175F464" w14:textId="77777777" w:rsidR="008F16B0" w:rsidRDefault="008F16B0">
      <w:pPr>
        <w:spacing w:line="360" w:lineRule="auto"/>
        <w:ind w:firstLineChars="2434" w:firstLine="5111"/>
        <w:rPr>
          <w:rFonts w:ascii="仿宋_GB2312" w:eastAsia="仿宋_GB2312" w:hAnsiTheme="minorEastAsia" w:cs="宋体"/>
          <w:sz w:val="21"/>
          <w:szCs w:val="21"/>
        </w:rPr>
      </w:pPr>
    </w:p>
    <w:p w14:paraId="152D644B" w14:textId="77777777" w:rsidR="008F16B0" w:rsidRDefault="008F16B0">
      <w:pPr>
        <w:spacing w:line="400" w:lineRule="exact"/>
        <w:ind w:firstLineChars="2434" w:firstLine="5111"/>
        <w:rPr>
          <w:rFonts w:ascii="仿宋_GB2312" w:eastAsia="仿宋_GB2312" w:hAnsiTheme="minorEastAsia" w:cs="宋体"/>
          <w:sz w:val="21"/>
          <w:szCs w:val="21"/>
        </w:rPr>
      </w:pPr>
    </w:p>
    <w:p w14:paraId="096D3B0F" w14:textId="77777777" w:rsidR="008F16B0" w:rsidRDefault="00B26AC6">
      <w:pPr>
        <w:spacing w:line="400" w:lineRule="exact"/>
        <w:ind w:firstLineChars="2434" w:firstLine="5111"/>
        <w:rPr>
          <w:rFonts w:ascii="仿宋_GB2312" w:eastAsia="仿宋_GB2312" w:hAnsiTheme="minorEastAsia" w:cs="宋体"/>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3E7F6F90" w14:textId="77777777" w:rsidR="008F16B0" w:rsidRDefault="00B26AC6">
      <w:pPr>
        <w:spacing w:line="400" w:lineRule="exact"/>
        <w:ind w:firstLineChars="2450" w:firstLine="5145"/>
        <w:rPr>
          <w:rFonts w:ascii="仿宋_GB2312" w:eastAsia="仿宋_GB2312" w:hAnsiTheme="minorEastAsia" w:cs="宋体"/>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39E7BB3C" w14:textId="77777777" w:rsidR="008F16B0" w:rsidRDefault="00B26AC6">
      <w:pPr>
        <w:spacing w:line="400" w:lineRule="exact"/>
        <w:ind w:firstLineChars="2400" w:firstLine="5040"/>
        <w:rPr>
          <w:rFonts w:ascii="仿宋_GB2312" w:eastAsia="仿宋_GB2312" w:hAnsiTheme="minorEastAsia" w:cs="宋体"/>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0A06B10F" w14:textId="77777777" w:rsidR="008F16B0" w:rsidRDefault="008F16B0">
      <w:pPr>
        <w:jc w:val="left"/>
        <w:rPr>
          <w:rFonts w:ascii="仿宋_GB2312" w:eastAsia="仿宋_GB2312" w:hAnsiTheme="minorEastAsia" w:cs="宋体"/>
          <w:szCs w:val="21"/>
        </w:rPr>
      </w:pPr>
    </w:p>
    <w:p w14:paraId="3DC35222" w14:textId="77777777" w:rsidR="008F16B0" w:rsidRDefault="008F16B0">
      <w:pPr>
        <w:jc w:val="left"/>
        <w:rPr>
          <w:rFonts w:ascii="仿宋_GB2312" w:eastAsia="仿宋_GB2312" w:hAnsiTheme="minorEastAsia" w:cs="宋体"/>
          <w:b/>
          <w:w w:val="90"/>
          <w:sz w:val="32"/>
          <w:szCs w:val="32"/>
        </w:rPr>
      </w:pPr>
    </w:p>
    <w:p w14:paraId="0932B959" w14:textId="77777777" w:rsidR="008F16B0" w:rsidRDefault="008F16B0">
      <w:pPr>
        <w:jc w:val="left"/>
        <w:rPr>
          <w:rFonts w:ascii="仿宋_GB2312" w:eastAsia="仿宋_GB2312" w:hAnsiTheme="minorEastAsia" w:cs="宋体"/>
          <w:b/>
          <w:w w:val="90"/>
          <w:sz w:val="32"/>
          <w:szCs w:val="32"/>
        </w:rPr>
      </w:pPr>
    </w:p>
    <w:p w14:paraId="79FD3A62" w14:textId="77777777" w:rsidR="008F16B0" w:rsidRDefault="008F16B0">
      <w:pPr>
        <w:jc w:val="left"/>
        <w:rPr>
          <w:rFonts w:ascii="仿宋_GB2312" w:eastAsia="仿宋_GB2312" w:hAnsiTheme="minorEastAsia" w:cs="宋体"/>
          <w:b/>
          <w:w w:val="90"/>
          <w:sz w:val="32"/>
          <w:szCs w:val="32"/>
        </w:rPr>
      </w:pPr>
    </w:p>
    <w:p w14:paraId="02B5C481" w14:textId="77777777" w:rsidR="008F16B0" w:rsidRDefault="008F16B0">
      <w:pPr>
        <w:spacing w:line="360" w:lineRule="auto"/>
        <w:jc w:val="left"/>
        <w:rPr>
          <w:rFonts w:ascii="仿宋_GB2312" w:eastAsia="仿宋_GB2312" w:hAnsiTheme="minorEastAsia" w:cs="宋体"/>
          <w:b/>
          <w:w w:val="90"/>
          <w:sz w:val="32"/>
          <w:szCs w:val="32"/>
        </w:rPr>
      </w:pPr>
    </w:p>
    <w:p w14:paraId="124048EE" w14:textId="77777777" w:rsidR="008F16B0" w:rsidRDefault="008F16B0">
      <w:pPr>
        <w:spacing w:line="360" w:lineRule="auto"/>
        <w:jc w:val="left"/>
        <w:rPr>
          <w:rFonts w:ascii="仿宋_GB2312" w:eastAsia="仿宋_GB2312" w:hAnsiTheme="minorEastAsia" w:cs="宋体"/>
          <w:b/>
          <w:color w:val="000000" w:themeColor="text1"/>
          <w:w w:val="90"/>
        </w:rPr>
      </w:pPr>
    </w:p>
    <w:p w14:paraId="473A918E" w14:textId="77777777" w:rsidR="008F16B0" w:rsidRDefault="008F16B0">
      <w:pPr>
        <w:spacing w:line="360" w:lineRule="auto"/>
        <w:jc w:val="left"/>
        <w:rPr>
          <w:rFonts w:ascii="仿宋_GB2312" w:eastAsia="仿宋_GB2312" w:hAnsiTheme="minorEastAsia" w:cs="宋体"/>
          <w:b/>
          <w:color w:val="000000" w:themeColor="text1"/>
          <w:w w:val="90"/>
        </w:rPr>
      </w:pPr>
    </w:p>
    <w:p w14:paraId="2CEEBCD1" w14:textId="77777777" w:rsidR="008F16B0" w:rsidRDefault="008F16B0">
      <w:pPr>
        <w:spacing w:line="360" w:lineRule="auto"/>
        <w:jc w:val="left"/>
        <w:rPr>
          <w:rFonts w:ascii="仿宋_GB2312" w:eastAsia="仿宋_GB2312" w:hAnsiTheme="minorEastAsia" w:cs="宋体"/>
          <w:b/>
          <w:color w:val="000000" w:themeColor="text1"/>
          <w:w w:val="90"/>
        </w:rPr>
      </w:pPr>
    </w:p>
    <w:p w14:paraId="5DCE7BA9" w14:textId="77777777" w:rsidR="008F16B0" w:rsidRDefault="008F16B0">
      <w:pPr>
        <w:spacing w:line="360" w:lineRule="auto"/>
        <w:jc w:val="left"/>
        <w:rPr>
          <w:rFonts w:ascii="仿宋_GB2312" w:eastAsia="仿宋_GB2312" w:hAnsiTheme="minorEastAsia" w:cs="宋体"/>
          <w:b/>
          <w:color w:val="000000" w:themeColor="text1"/>
          <w:w w:val="90"/>
        </w:rPr>
      </w:pPr>
    </w:p>
    <w:p w14:paraId="556AE526" w14:textId="77777777" w:rsidR="008F16B0" w:rsidRDefault="008F16B0">
      <w:pPr>
        <w:spacing w:line="360" w:lineRule="auto"/>
        <w:jc w:val="left"/>
        <w:rPr>
          <w:rFonts w:ascii="仿宋_GB2312" w:eastAsia="仿宋_GB2312" w:hAnsiTheme="minorEastAsia" w:cs="宋体"/>
          <w:b/>
          <w:color w:val="000000" w:themeColor="text1"/>
          <w:w w:val="90"/>
        </w:rPr>
      </w:pPr>
    </w:p>
    <w:p w14:paraId="00E5CC15" w14:textId="0A66A885" w:rsidR="008F16B0" w:rsidRDefault="008F16B0">
      <w:pPr>
        <w:spacing w:line="360" w:lineRule="auto"/>
        <w:jc w:val="left"/>
        <w:rPr>
          <w:rFonts w:ascii="仿宋_GB2312" w:eastAsia="仿宋_GB2312" w:hAnsiTheme="minorEastAsia" w:cs="宋体"/>
          <w:b/>
          <w:color w:val="000000" w:themeColor="text1"/>
          <w:w w:val="90"/>
        </w:rPr>
      </w:pPr>
    </w:p>
    <w:p w14:paraId="1F5BA094" w14:textId="192C1254" w:rsidR="00DB2AF8" w:rsidRDefault="00DB2AF8" w:rsidP="00DB2AF8">
      <w:pPr>
        <w:pStyle w:val="a0"/>
      </w:pPr>
    </w:p>
    <w:p w14:paraId="4AC7DBB5" w14:textId="77777777" w:rsidR="00DB2AF8" w:rsidRPr="00DB2AF8" w:rsidRDefault="00DB2AF8" w:rsidP="00DB2AF8">
      <w:pPr>
        <w:pStyle w:val="Default"/>
      </w:pPr>
    </w:p>
    <w:p w14:paraId="0AD2FCFA" w14:textId="77777777" w:rsidR="008F16B0" w:rsidRDefault="00B26AC6">
      <w:pPr>
        <w:spacing w:line="360" w:lineRule="auto"/>
        <w:jc w:val="left"/>
        <w:rPr>
          <w:rFonts w:ascii="仿宋_GB2312" w:eastAsia="仿宋_GB2312" w:hAnsiTheme="minorEastAsia" w:cs="宋体"/>
          <w:b/>
          <w:color w:val="000000" w:themeColor="text1"/>
          <w:w w:val="90"/>
        </w:rPr>
      </w:pPr>
      <w:r>
        <w:rPr>
          <w:rFonts w:ascii="仿宋_GB2312" w:eastAsia="仿宋_GB2312" w:hAnsiTheme="minorEastAsia" w:cs="宋体" w:hint="eastAsia"/>
          <w:b/>
          <w:color w:val="000000" w:themeColor="text1"/>
          <w:w w:val="90"/>
        </w:rPr>
        <w:lastRenderedPageBreak/>
        <w:t>2</w:t>
      </w:r>
      <w:r>
        <w:rPr>
          <w:rFonts w:ascii="仿宋_GB2312" w:eastAsia="仿宋_GB2312" w:hAnsiTheme="minorEastAsia" w:cs="宋体"/>
          <w:b/>
          <w:color w:val="000000" w:themeColor="text1"/>
          <w:w w:val="90"/>
        </w:rPr>
        <w:t>.</w:t>
      </w:r>
    </w:p>
    <w:p w14:paraId="5B3FB0E7" w14:textId="77777777" w:rsidR="008F16B0" w:rsidRDefault="00B26AC6">
      <w:pPr>
        <w:spacing w:line="360" w:lineRule="auto"/>
        <w:jc w:val="center"/>
        <w:rPr>
          <w:rFonts w:ascii="仿宋_GB2312" w:eastAsia="仿宋_GB2312" w:hAnsiTheme="minorEastAsia" w:cs="宋体"/>
          <w:w w:val="90"/>
          <w:sz w:val="21"/>
          <w:szCs w:val="21"/>
        </w:rPr>
      </w:pPr>
      <w:r>
        <w:rPr>
          <w:rFonts w:ascii="仿宋_GB2312" w:eastAsia="仿宋_GB2312" w:hAnsiTheme="minorEastAsia" w:cs="宋体" w:hint="eastAsia"/>
          <w:b/>
          <w:color w:val="000000" w:themeColor="text1"/>
          <w:w w:val="90"/>
          <w:sz w:val="28"/>
          <w:szCs w:val="28"/>
        </w:rPr>
        <w:t>报价清单</w:t>
      </w:r>
      <w:r>
        <w:rPr>
          <w:rFonts w:ascii="仿宋_GB2312" w:eastAsia="仿宋_GB2312" w:hAnsiTheme="minorEastAsia" w:cs="宋体" w:hint="eastAsia"/>
          <w:kern w:val="0"/>
          <w:sz w:val="21"/>
          <w:szCs w:val="21"/>
        </w:rPr>
        <w:t xml:space="preserve"> </w:t>
      </w:r>
      <w:bookmarkStart w:id="64" w:name="_Toc54278961"/>
      <w:bookmarkStart w:id="65" w:name="_Toc53949160"/>
      <w:bookmarkStart w:id="66" w:name="_Toc53948739"/>
      <w:bookmarkStart w:id="67" w:name="_Toc54281622"/>
      <w:bookmarkStart w:id="68" w:name="_Toc54280770"/>
      <w:bookmarkStart w:id="69" w:name="_Toc54280344"/>
      <w:bookmarkStart w:id="70" w:name="_Toc54281196"/>
      <w:bookmarkStart w:id="71" w:name="_Toc54291526"/>
      <w:bookmarkStart w:id="72" w:name="_Toc53949581"/>
    </w:p>
    <w:p w14:paraId="35726818" w14:textId="70449B9F" w:rsidR="008F16B0" w:rsidRDefault="00B26AC6">
      <w:pPr>
        <w:spacing w:line="400" w:lineRule="exact"/>
        <w:jc w:val="center"/>
        <w:rPr>
          <w:rFonts w:ascii="仿宋_GB2312" w:eastAsia="仿宋_GB2312" w:hAnsiTheme="minorEastAsia" w:cs="宋体"/>
          <w:w w:val="90"/>
          <w:sz w:val="21"/>
          <w:szCs w:val="21"/>
        </w:rPr>
      </w:pPr>
      <w:r>
        <w:rPr>
          <w:rFonts w:ascii="仿宋_GB2312" w:eastAsia="仿宋_GB2312" w:hAnsiTheme="minorEastAsia" w:cs="宋体" w:hint="eastAsia"/>
          <w:b/>
          <w:color w:val="000000" w:themeColor="text1"/>
          <w:sz w:val="21"/>
          <w:szCs w:val="21"/>
        </w:rPr>
        <w:t>固定价格报价单</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836"/>
        <w:gridCol w:w="701"/>
        <w:gridCol w:w="1015"/>
        <w:gridCol w:w="850"/>
        <w:gridCol w:w="1559"/>
        <w:gridCol w:w="709"/>
        <w:gridCol w:w="992"/>
        <w:gridCol w:w="1190"/>
        <w:gridCol w:w="883"/>
      </w:tblGrid>
      <w:tr w:rsidR="008F16B0" w14:paraId="27CF40ED" w14:textId="77777777">
        <w:trPr>
          <w:trHeight w:val="548"/>
          <w:jc w:val="center"/>
        </w:trPr>
        <w:tc>
          <w:tcPr>
            <w:tcW w:w="1084" w:type="dxa"/>
            <w:vMerge w:val="restart"/>
            <w:tcBorders>
              <w:top w:val="single" w:sz="4" w:space="0" w:color="auto"/>
              <w:left w:val="single" w:sz="4" w:space="0" w:color="auto"/>
              <w:bottom w:val="single" w:sz="4" w:space="0" w:color="auto"/>
              <w:right w:val="single" w:sz="4" w:space="0" w:color="auto"/>
            </w:tcBorders>
            <w:vAlign w:val="center"/>
          </w:tcPr>
          <w:p w14:paraId="01103E88" w14:textId="77777777" w:rsidR="008F16B0" w:rsidRDefault="00B26AC6">
            <w:pPr>
              <w:tabs>
                <w:tab w:val="left" w:pos="2857"/>
              </w:tabs>
              <w:spacing w:line="400" w:lineRule="exact"/>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物资名称</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14:paraId="673BAAC4" w14:textId="77777777" w:rsidR="008F16B0" w:rsidRDefault="00B26AC6">
            <w:pPr>
              <w:tabs>
                <w:tab w:val="left" w:pos="2857"/>
              </w:tabs>
              <w:spacing w:line="400" w:lineRule="exact"/>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型号</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14:paraId="7713065B" w14:textId="77777777" w:rsidR="008F16B0" w:rsidRDefault="00B26AC6">
            <w:pPr>
              <w:tabs>
                <w:tab w:val="left" w:pos="2857"/>
              </w:tabs>
              <w:spacing w:line="400" w:lineRule="exact"/>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规格</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2FE7BE9B" w14:textId="77777777" w:rsidR="008F16B0" w:rsidRDefault="00B26AC6">
            <w:pPr>
              <w:tabs>
                <w:tab w:val="left" w:pos="2857"/>
              </w:tabs>
              <w:spacing w:line="400" w:lineRule="exact"/>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单位</w:t>
            </w:r>
          </w:p>
        </w:tc>
        <w:tc>
          <w:tcPr>
            <w:tcW w:w="850" w:type="dxa"/>
            <w:vMerge w:val="restart"/>
            <w:tcBorders>
              <w:top w:val="single" w:sz="4" w:space="0" w:color="auto"/>
              <w:left w:val="single" w:sz="4" w:space="0" w:color="auto"/>
              <w:right w:val="single" w:sz="4" w:space="0" w:color="auto"/>
            </w:tcBorders>
            <w:vAlign w:val="center"/>
          </w:tcPr>
          <w:p w14:paraId="6888095D" w14:textId="77777777" w:rsidR="008F16B0" w:rsidRDefault="00B26AC6">
            <w:pPr>
              <w:tabs>
                <w:tab w:val="left" w:pos="2857"/>
              </w:tabs>
              <w:spacing w:line="400" w:lineRule="exact"/>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数量</w:t>
            </w:r>
          </w:p>
        </w:tc>
        <w:tc>
          <w:tcPr>
            <w:tcW w:w="4450" w:type="dxa"/>
            <w:gridSpan w:val="4"/>
            <w:tcBorders>
              <w:top w:val="single" w:sz="4" w:space="0" w:color="auto"/>
              <w:left w:val="single" w:sz="4" w:space="0" w:color="auto"/>
              <w:bottom w:val="single" w:sz="4" w:space="0" w:color="auto"/>
              <w:right w:val="single" w:sz="4" w:space="0" w:color="auto"/>
            </w:tcBorders>
            <w:vAlign w:val="center"/>
          </w:tcPr>
          <w:p w14:paraId="45DC1272" w14:textId="77777777" w:rsidR="008F16B0" w:rsidRDefault="00B26AC6">
            <w:pPr>
              <w:tabs>
                <w:tab w:val="left" w:pos="2857"/>
              </w:tabs>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综合单价</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14:paraId="26BC7B34" w14:textId="77777777" w:rsidR="008F16B0" w:rsidRDefault="00B26AC6">
            <w:pPr>
              <w:tabs>
                <w:tab w:val="left" w:pos="2857"/>
              </w:tabs>
              <w:spacing w:line="400" w:lineRule="exact"/>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合计（元）</w:t>
            </w:r>
          </w:p>
        </w:tc>
      </w:tr>
      <w:tr w:rsidR="008F16B0" w14:paraId="5B35A3BE" w14:textId="77777777">
        <w:trPr>
          <w:trHeight w:val="446"/>
          <w:jc w:val="center"/>
        </w:trPr>
        <w:tc>
          <w:tcPr>
            <w:tcW w:w="1084" w:type="dxa"/>
            <w:vMerge/>
            <w:tcBorders>
              <w:top w:val="single" w:sz="4" w:space="0" w:color="auto"/>
              <w:left w:val="single" w:sz="4" w:space="0" w:color="auto"/>
              <w:bottom w:val="single" w:sz="4" w:space="0" w:color="auto"/>
              <w:right w:val="single" w:sz="4" w:space="0" w:color="auto"/>
            </w:tcBorders>
            <w:vAlign w:val="center"/>
          </w:tcPr>
          <w:p w14:paraId="54FA7F11" w14:textId="77777777" w:rsidR="008F16B0" w:rsidRDefault="008F16B0">
            <w:pPr>
              <w:widowControl/>
              <w:jc w:val="left"/>
              <w:rPr>
                <w:rFonts w:ascii="仿宋_GB2312" w:eastAsia="仿宋_GB2312" w:hAnsiTheme="minorEastAsia" w:cs="宋体"/>
                <w:color w:val="000000"/>
                <w:sz w:val="21"/>
                <w:szCs w:val="21"/>
              </w:rPr>
            </w:pPr>
          </w:p>
        </w:tc>
        <w:tc>
          <w:tcPr>
            <w:tcW w:w="836" w:type="dxa"/>
            <w:vMerge/>
            <w:tcBorders>
              <w:top w:val="single" w:sz="4" w:space="0" w:color="auto"/>
              <w:left w:val="single" w:sz="4" w:space="0" w:color="auto"/>
              <w:bottom w:val="single" w:sz="4" w:space="0" w:color="auto"/>
              <w:right w:val="single" w:sz="4" w:space="0" w:color="auto"/>
            </w:tcBorders>
            <w:vAlign w:val="center"/>
          </w:tcPr>
          <w:p w14:paraId="28E98725" w14:textId="77777777" w:rsidR="008F16B0" w:rsidRDefault="008F16B0">
            <w:pPr>
              <w:widowControl/>
              <w:jc w:val="left"/>
              <w:rPr>
                <w:rFonts w:ascii="仿宋_GB2312" w:eastAsia="仿宋_GB2312" w:hAnsiTheme="minorEastAsia" w:cs="宋体"/>
                <w:color w:val="000000"/>
                <w:sz w:val="21"/>
                <w:szCs w:val="21"/>
              </w:rPr>
            </w:pPr>
          </w:p>
        </w:tc>
        <w:tc>
          <w:tcPr>
            <w:tcW w:w="701" w:type="dxa"/>
            <w:vMerge/>
            <w:tcBorders>
              <w:top w:val="single" w:sz="4" w:space="0" w:color="auto"/>
              <w:left w:val="single" w:sz="4" w:space="0" w:color="auto"/>
              <w:bottom w:val="single" w:sz="4" w:space="0" w:color="auto"/>
              <w:right w:val="single" w:sz="4" w:space="0" w:color="auto"/>
            </w:tcBorders>
            <w:vAlign w:val="center"/>
          </w:tcPr>
          <w:p w14:paraId="21F2535C" w14:textId="77777777" w:rsidR="008F16B0" w:rsidRDefault="008F16B0">
            <w:pPr>
              <w:widowControl/>
              <w:jc w:val="left"/>
              <w:rPr>
                <w:rFonts w:ascii="仿宋_GB2312" w:eastAsia="仿宋_GB2312" w:hAnsiTheme="minorEastAsia" w:cs="宋体"/>
                <w:color w:val="000000"/>
                <w:sz w:val="21"/>
                <w:szCs w:val="21"/>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6874BDBF" w14:textId="77777777" w:rsidR="008F16B0" w:rsidRDefault="008F16B0">
            <w:pPr>
              <w:widowControl/>
              <w:jc w:val="left"/>
              <w:rPr>
                <w:rFonts w:ascii="仿宋_GB2312" w:eastAsia="仿宋_GB2312" w:hAnsiTheme="minorEastAsia" w:cs="宋体"/>
                <w:color w:val="000000"/>
                <w:sz w:val="21"/>
                <w:szCs w:val="21"/>
              </w:rPr>
            </w:pPr>
          </w:p>
        </w:tc>
        <w:tc>
          <w:tcPr>
            <w:tcW w:w="850" w:type="dxa"/>
            <w:vMerge/>
            <w:tcBorders>
              <w:left w:val="single" w:sz="4" w:space="0" w:color="auto"/>
              <w:bottom w:val="single" w:sz="4" w:space="0" w:color="auto"/>
              <w:right w:val="single" w:sz="4" w:space="0" w:color="auto"/>
            </w:tcBorders>
            <w:vAlign w:val="center"/>
          </w:tcPr>
          <w:p w14:paraId="61A0339B" w14:textId="77777777" w:rsidR="008F16B0" w:rsidRDefault="008F16B0">
            <w:pPr>
              <w:widowControl/>
              <w:jc w:val="left"/>
              <w:rPr>
                <w:rFonts w:ascii="仿宋_GB2312" w:eastAsia="仿宋_GB2312" w:hAnsiTheme="minorEastAsia" w:cs="宋体"/>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9E8BEBD" w14:textId="77777777" w:rsidR="008F16B0" w:rsidRDefault="00B26AC6">
            <w:pPr>
              <w:tabs>
                <w:tab w:val="left" w:pos="2857"/>
              </w:tabs>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单价</w:t>
            </w:r>
            <w:r>
              <w:rPr>
                <w:rFonts w:ascii="仿宋_GB2312" w:eastAsia="仿宋_GB2312" w:hAnsiTheme="minorEastAsia" w:cs="宋体" w:hint="eastAsia"/>
                <w:color w:val="000000"/>
                <w:kern w:val="0"/>
                <w:sz w:val="21"/>
                <w:szCs w:val="21"/>
              </w:rPr>
              <w:t>（不含税）</w:t>
            </w:r>
          </w:p>
        </w:tc>
        <w:tc>
          <w:tcPr>
            <w:tcW w:w="709" w:type="dxa"/>
            <w:tcBorders>
              <w:top w:val="single" w:sz="4" w:space="0" w:color="auto"/>
              <w:left w:val="single" w:sz="4" w:space="0" w:color="auto"/>
              <w:bottom w:val="single" w:sz="4" w:space="0" w:color="auto"/>
              <w:right w:val="single" w:sz="4" w:space="0" w:color="auto"/>
            </w:tcBorders>
            <w:vAlign w:val="center"/>
          </w:tcPr>
          <w:p w14:paraId="50EA350C" w14:textId="77777777" w:rsidR="008F16B0" w:rsidRDefault="00B26AC6">
            <w:pPr>
              <w:tabs>
                <w:tab w:val="left" w:pos="2857"/>
              </w:tabs>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税率</w:t>
            </w:r>
          </w:p>
        </w:tc>
        <w:tc>
          <w:tcPr>
            <w:tcW w:w="992" w:type="dxa"/>
            <w:tcBorders>
              <w:top w:val="single" w:sz="4" w:space="0" w:color="auto"/>
              <w:left w:val="single" w:sz="4" w:space="0" w:color="auto"/>
              <w:bottom w:val="single" w:sz="4" w:space="0" w:color="auto"/>
              <w:right w:val="single" w:sz="4" w:space="0" w:color="auto"/>
            </w:tcBorders>
            <w:vAlign w:val="center"/>
          </w:tcPr>
          <w:p w14:paraId="4401E5C6" w14:textId="77777777" w:rsidR="008F16B0" w:rsidRDefault="00B26AC6">
            <w:pPr>
              <w:tabs>
                <w:tab w:val="left" w:pos="2857"/>
              </w:tabs>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税额</w:t>
            </w:r>
          </w:p>
        </w:tc>
        <w:tc>
          <w:tcPr>
            <w:tcW w:w="1190" w:type="dxa"/>
            <w:tcBorders>
              <w:top w:val="single" w:sz="4" w:space="0" w:color="auto"/>
              <w:left w:val="single" w:sz="4" w:space="0" w:color="auto"/>
              <w:bottom w:val="single" w:sz="4" w:space="0" w:color="auto"/>
              <w:right w:val="single" w:sz="4" w:space="0" w:color="auto"/>
            </w:tcBorders>
            <w:vAlign w:val="center"/>
          </w:tcPr>
          <w:p w14:paraId="17D8C3A9" w14:textId="77777777" w:rsidR="008F16B0" w:rsidRDefault="00B26AC6">
            <w:pPr>
              <w:tabs>
                <w:tab w:val="left" w:pos="2857"/>
              </w:tabs>
              <w:jc w:val="center"/>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价税合计</w:t>
            </w:r>
          </w:p>
        </w:tc>
        <w:tc>
          <w:tcPr>
            <w:tcW w:w="883" w:type="dxa"/>
            <w:vMerge/>
            <w:tcBorders>
              <w:top w:val="single" w:sz="4" w:space="0" w:color="auto"/>
              <w:left w:val="single" w:sz="4" w:space="0" w:color="auto"/>
              <w:bottom w:val="single" w:sz="4" w:space="0" w:color="auto"/>
              <w:right w:val="single" w:sz="4" w:space="0" w:color="auto"/>
            </w:tcBorders>
            <w:vAlign w:val="center"/>
          </w:tcPr>
          <w:p w14:paraId="71D6DEFE" w14:textId="77777777" w:rsidR="008F16B0" w:rsidRDefault="008F16B0">
            <w:pPr>
              <w:widowControl/>
              <w:jc w:val="left"/>
              <w:rPr>
                <w:rFonts w:ascii="仿宋_GB2312" w:eastAsia="仿宋_GB2312" w:hAnsiTheme="minorEastAsia" w:cs="宋体"/>
                <w:color w:val="000000"/>
                <w:sz w:val="21"/>
                <w:szCs w:val="21"/>
              </w:rPr>
            </w:pPr>
          </w:p>
        </w:tc>
      </w:tr>
      <w:tr w:rsidR="008F16B0" w14:paraId="0E18BD99" w14:textId="77777777">
        <w:trPr>
          <w:trHeight w:hRule="exact" w:val="34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3D79866" w14:textId="77777777" w:rsidR="008F16B0" w:rsidRDefault="008F16B0">
            <w:pPr>
              <w:tabs>
                <w:tab w:val="left" w:pos="2857"/>
              </w:tabs>
              <w:jc w:val="center"/>
              <w:rPr>
                <w:rFonts w:ascii="仿宋_GB2312" w:eastAsia="仿宋_GB2312" w:hAnsiTheme="minorEastAsia" w:cs="宋体"/>
                <w:color w:val="000000"/>
                <w:sz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14:paraId="70FE5BDD"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6917332E" w14:textId="77777777" w:rsidR="008F16B0" w:rsidRDefault="008F16B0">
            <w:pPr>
              <w:tabs>
                <w:tab w:val="left" w:pos="2857"/>
              </w:tabs>
              <w:jc w:val="center"/>
              <w:textAlignment w:val="center"/>
              <w:rPr>
                <w:rFonts w:ascii="仿宋_GB2312" w:eastAsia="仿宋_GB2312" w:hAnsiTheme="minorEastAsia" w:cs="宋体"/>
                <w:color w:val="000000"/>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A135C54" w14:textId="77777777" w:rsidR="008F16B0" w:rsidRDefault="008F16B0">
            <w:pPr>
              <w:tabs>
                <w:tab w:val="left" w:pos="2857"/>
              </w:tabs>
              <w:jc w:val="center"/>
              <w:rPr>
                <w:rFonts w:ascii="仿宋_GB2312" w:eastAsia="仿宋_GB2312" w:hAnsiTheme="minorEastAsia" w:cs="宋体"/>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3C9DC95" w14:textId="77777777" w:rsidR="008F16B0" w:rsidRDefault="008F16B0">
            <w:pPr>
              <w:tabs>
                <w:tab w:val="left" w:pos="2857"/>
              </w:tabs>
              <w:jc w:val="center"/>
              <w:rPr>
                <w:rFonts w:ascii="仿宋_GB2312" w:eastAsia="仿宋_GB2312" w:hAnsiTheme="minorEastAsia" w:cs="宋体"/>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2200058"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B9FCFE" w14:textId="77777777" w:rsidR="008F16B0" w:rsidRDefault="008F16B0">
            <w:pPr>
              <w:tabs>
                <w:tab w:val="left" w:pos="2857"/>
              </w:tabs>
              <w:jc w:val="center"/>
              <w:rPr>
                <w:rFonts w:ascii="仿宋_GB2312" w:eastAsia="仿宋_GB2312" w:hAnsiTheme="minorEastAsia"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A2B91FC" w14:textId="77777777" w:rsidR="008F16B0" w:rsidRDefault="008F16B0">
            <w:pPr>
              <w:tabs>
                <w:tab w:val="left" w:pos="2857"/>
              </w:tabs>
              <w:jc w:val="center"/>
              <w:rPr>
                <w:rFonts w:ascii="仿宋_GB2312" w:eastAsia="仿宋_GB2312" w:hAnsiTheme="minorEastAsia" w:cs="宋体"/>
                <w:color w:val="000000"/>
                <w:sz w:val="21"/>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548C5819" w14:textId="77777777" w:rsidR="008F16B0" w:rsidRDefault="008F16B0">
            <w:pPr>
              <w:tabs>
                <w:tab w:val="left" w:pos="2857"/>
              </w:tabs>
              <w:jc w:val="center"/>
              <w:rPr>
                <w:rFonts w:ascii="仿宋_GB2312" w:eastAsia="仿宋_GB2312" w:hAnsiTheme="minorEastAsia" w:cs="宋体"/>
                <w:color w:val="000000"/>
                <w:sz w:val="21"/>
                <w:szCs w:val="21"/>
              </w:rPr>
            </w:pPr>
          </w:p>
        </w:tc>
        <w:tc>
          <w:tcPr>
            <w:tcW w:w="883" w:type="dxa"/>
            <w:tcBorders>
              <w:top w:val="single" w:sz="4" w:space="0" w:color="auto"/>
              <w:left w:val="single" w:sz="4" w:space="0" w:color="auto"/>
              <w:bottom w:val="single" w:sz="4" w:space="0" w:color="auto"/>
              <w:right w:val="single" w:sz="4" w:space="0" w:color="auto"/>
            </w:tcBorders>
          </w:tcPr>
          <w:p w14:paraId="271C91F9" w14:textId="77777777" w:rsidR="008F16B0" w:rsidRDefault="008F16B0">
            <w:pPr>
              <w:tabs>
                <w:tab w:val="left" w:pos="2857"/>
              </w:tabs>
              <w:jc w:val="center"/>
              <w:rPr>
                <w:rFonts w:ascii="仿宋_GB2312" w:eastAsia="仿宋_GB2312" w:hAnsiTheme="minorEastAsia" w:cs="宋体"/>
                <w:color w:val="000000"/>
                <w:sz w:val="21"/>
                <w:szCs w:val="21"/>
              </w:rPr>
            </w:pPr>
          </w:p>
        </w:tc>
      </w:tr>
      <w:tr w:rsidR="008F16B0" w14:paraId="183ECE50" w14:textId="77777777">
        <w:trPr>
          <w:trHeight w:hRule="exact" w:val="34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62E5CA3" w14:textId="77777777" w:rsidR="008F16B0" w:rsidRDefault="008F16B0">
            <w:pPr>
              <w:tabs>
                <w:tab w:val="left" w:pos="2857"/>
              </w:tabs>
              <w:jc w:val="center"/>
              <w:rPr>
                <w:rFonts w:ascii="仿宋_GB2312" w:eastAsia="仿宋_GB2312" w:hAnsiTheme="minorEastAsia" w:cs="宋体"/>
                <w:color w:val="000000"/>
                <w:sz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14:paraId="1BA4D30D"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1D415A8A" w14:textId="77777777" w:rsidR="008F16B0" w:rsidRDefault="008F16B0">
            <w:pPr>
              <w:tabs>
                <w:tab w:val="left" w:pos="2857"/>
              </w:tabs>
              <w:jc w:val="center"/>
              <w:textAlignment w:val="center"/>
              <w:rPr>
                <w:rFonts w:ascii="仿宋_GB2312" w:eastAsia="仿宋_GB2312" w:hAnsiTheme="minorEastAsia" w:cs="宋体"/>
                <w:color w:val="000000"/>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F3B182D" w14:textId="77777777" w:rsidR="008F16B0" w:rsidRDefault="008F16B0">
            <w:pPr>
              <w:tabs>
                <w:tab w:val="left" w:pos="2857"/>
              </w:tabs>
              <w:jc w:val="center"/>
              <w:rPr>
                <w:rFonts w:ascii="仿宋_GB2312" w:eastAsia="仿宋_GB2312" w:hAnsiTheme="minorEastAsia" w:cs="宋体"/>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1B7174" w14:textId="77777777" w:rsidR="008F16B0" w:rsidRDefault="008F16B0">
            <w:pPr>
              <w:jc w:val="center"/>
              <w:rPr>
                <w:rFonts w:ascii="仿宋_GB2312" w:eastAsia="仿宋_GB2312" w:hAnsiTheme="minorEastAsia" w:cs="宋体"/>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CDC59C4"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6C79E2" w14:textId="77777777" w:rsidR="008F16B0" w:rsidRDefault="008F16B0">
            <w:pPr>
              <w:tabs>
                <w:tab w:val="left" w:pos="2857"/>
              </w:tabs>
              <w:jc w:val="center"/>
              <w:rPr>
                <w:rFonts w:ascii="仿宋_GB2312" w:eastAsia="仿宋_GB2312" w:hAnsiTheme="minorEastAsia"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88CD076" w14:textId="77777777" w:rsidR="008F16B0" w:rsidRDefault="008F16B0">
            <w:pPr>
              <w:tabs>
                <w:tab w:val="left" w:pos="2857"/>
              </w:tabs>
              <w:jc w:val="center"/>
              <w:rPr>
                <w:rFonts w:ascii="仿宋_GB2312" w:eastAsia="仿宋_GB2312" w:hAnsiTheme="minorEastAsia" w:cs="宋体"/>
                <w:color w:val="000000"/>
                <w:sz w:val="21"/>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6D25EDFF" w14:textId="77777777" w:rsidR="008F16B0" w:rsidRDefault="008F16B0">
            <w:pPr>
              <w:tabs>
                <w:tab w:val="left" w:pos="2857"/>
              </w:tabs>
              <w:jc w:val="center"/>
              <w:rPr>
                <w:rFonts w:ascii="仿宋_GB2312" w:eastAsia="仿宋_GB2312" w:hAnsiTheme="minorEastAsia" w:cs="宋体"/>
                <w:color w:val="000000"/>
                <w:sz w:val="21"/>
                <w:szCs w:val="21"/>
              </w:rPr>
            </w:pPr>
          </w:p>
        </w:tc>
        <w:tc>
          <w:tcPr>
            <w:tcW w:w="883" w:type="dxa"/>
            <w:tcBorders>
              <w:top w:val="single" w:sz="4" w:space="0" w:color="auto"/>
              <w:left w:val="single" w:sz="4" w:space="0" w:color="auto"/>
              <w:bottom w:val="single" w:sz="4" w:space="0" w:color="auto"/>
              <w:right w:val="single" w:sz="4" w:space="0" w:color="auto"/>
            </w:tcBorders>
          </w:tcPr>
          <w:p w14:paraId="63283324" w14:textId="77777777" w:rsidR="008F16B0" w:rsidRDefault="008F16B0">
            <w:pPr>
              <w:tabs>
                <w:tab w:val="left" w:pos="2857"/>
              </w:tabs>
              <w:jc w:val="center"/>
              <w:rPr>
                <w:rFonts w:ascii="仿宋_GB2312" w:eastAsia="仿宋_GB2312" w:hAnsiTheme="minorEastAsia" w:cs="宋体"/>
                <w:color w:val="000000"/>
                <w:sz w:val="21"/>
                <w:szCs w:val="21"/>
              </w:rPr>
            </w:pPr>
          </w:p>
        </w:tc>
      </w:tr>
      <w:tr w:rsidR="008F16B0" w14:paraId="1B95D336" w14:textId="77777777">
        <w:trPr>
          <w:trHeight w:hRule="exact" w:val="34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C7D8B8F" w14:textId="77777777" w:rsidR="008F16B0" w:rsidRDefault="008F16B0">
            <w:pPr>
              <w:tabs>
                <w:tab w:val="left" w:pos="2857"/>
              </w:tabs>
              <w:jc w:val="center"/>
              <w:rPr>
                <w:rFonts w:ascii="仿宋_GB2312" w:eastAsia="仿宋_GB2312" w:hAnsiTheme="minorEastAsia" w:cs="宋体"/>
                <w:color w:val="000000"/>
                <w:sz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14:paraId="375FC524"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701AC7E6" w14:textId="77777777" w:rsidR="008F16B0" w:rsidRDefault="008F16B0">
            <w:pPr>
              <w:tabs>
                <w:tab w:val="left" w:pos="2857"/>
              </w:tabs>
              <w:jc w:val="center"/>
              <w:textAlignment w:val="center"/>
              <w:rPr>
                <w:rFonts w:ascii="仿宋_GB2312" w:eastAsia="仿宋_GB2312" w:hAnsiTheme="minorEastAsia" w:cs="宋体"/>
                <w:color w:val="000000"/>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E73A9E1" w14:textId="77777777" w:rsidR="008F16B0" w:rsidRDefault="008F16B0">
            <w:pPr>
              <w:tabs>
                <w:tab w:val="left" w:pos="2857"/>
              </w:tabs>
              <w:jc w:val="center"/>
              <w:rPr>
                <w:rFonts w:ascii="仿宋_GB2312" w:eastAsia="仿宋_GB2312" w:hAnsiTheme="minorEastAsia" w:cs="宋体"/>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490929" w14:textId="77777777" w:rsidR="008F16B0" w:rsidRDefault="008F16B0">
            <w:pPr>
              <w:jc w:val="center"/>
              <w:rPr>
                <w:rFonts w:ascii="仿宋_GB2312" w:eastAsia="仿宋_GB2312" w:hAnsiTheme="minorEastAsia" w:cs="宋体"/>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F13D5D"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3CBFFF7" w14:textId="77777777" w:rsidR="008F16B0" w:rsidRDefault="008F16B0">
            <w:pPr>
              <w:tabs>
                <w:tab w:val="left" w:pos="2857"/>
              </w:tabs>
              <w:jc w:val="center"/>
              <w:rPr>
                <w:rFonts w:ascii="仿宋_GB2312" w:eastAsia="仿宋_GB2312" w:hAnsiTheme="minorEastAsia"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4275EDB" w14:textId="77777777" w:rsidR="008F16B0" w:rsidRDefault="008F16B0">
            <w:pPr>
              <w:tabs>
                <w:tab w:val="left" w:pos="2857"/>
              </w:tabs>
              <w:jc w:val="center"/>
              <w:rPr>
                <w:rFonts w:ascii="仿宋_GB2312" w:eastAsia="仿宋_GB2312" w:hAnsiTheme="minorEastAsia" w:cs="宋体"/>
                <w:color w:val="000000"/>
                <w:sz w:val="21"/>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456EACE8" w14:textId="77777777" w:rsidR="008F16B0" w:rsidRDefault="008F16B0">
            <w:pPr>
              <w:tabs>
                <w:tab w:val="left" w:pos="2857"/>
              </w:tabs>
              <w:jc w:val="center"/>
              <w:rPr>
                <w:rFonts w:ascii="仿宋_GB2312" w:eastAsia="仿宋_GB2312" w:hAnsiTheme="minorEastAsia" w:cs="宋体"/>
                <w:color w:val="000000"/>
                <w:sz w:val="21"/>
                <w:szCs w:val="21"/>
              </w:rPr>
            </w:pPr>
          </w:p>
        </w:tc>
        <w:tc>
          <w:tcPr>
            <w:tcW w:w="883" w:type="dxa"/>
            <w:tcBorders>
              <w:top w:val="single" w:sz="4" w:space="0" w:color="auto"/>
              <w:left w:val="single" w:sz="4" w:space="0" w:color="auto"/>
              <w:bottom w:val="single" w:sz="4" w:space="0" w:color="auto"/>
              <w:right w:val="single" w:sz="4" w:space="0" w:color="auto"/>
            </w:tcBorders>
          </w:tcPr>
          <w:p w14:paraId="41EC26B5" w14:textId="77777777" w:rsidR="008F16B0" w:rsidRDefault="008F16B0">
            <w:pPr>
              <w:tabs>
                <w:tab w:val="left" w:pos="2857"/>
              </w:tabs>
              <w:jc w:val="center"/>
              <w:rPr>
                <w:rFonts w:ascii="仿宋_GB2312" w:eastAsia="仿宋_GB2312" w:hAnsiTheme="minorEastAsia" w:cs="宋体"/>
                <w:color w:val="000000"/>
                <w:sz w:val="21"/>
                <w:szCs w:val="21"/>
              </w:rPr>
            </w:pPr>
          </w:p>
        </w:tc>
      </w:tr>
      <w:tr w:rsidR="008F16B0" w14:paraId="1E558AC6" w14:textId="77777777">
        <w:trPr>
          <w:trHeight w:hRule="exact" w:val="34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DD46FD8" w14:textId="77777777" w:rsidR="008F16B0" w:rsidRDefault="008F16B0">
            <w:pPr>
              <w:tabs>
                <w:tab w:val="left" w:pos="2857"/>
              </w:tabs>
              <w:jc w:val="center"/>
              <w:rPr>
                <w:rFonts w:ascii="仿宋_GB2312" w:eastAsia="仿宋_GB2312" w:hAnsiTheme="minorEastAsia" w:cs="宋体"/>
                <w:color w:val="000000"/>
                <w:sz w:val="21"/>
                <w:szCs w:val="21"/>
              </w:rPr>
            </w:pPr>
          </w:p>
        </w:tc>
        <w:tc>
          <w:tcPr>
            <w:tcW w:w="836" w:type="dxa"/>
            <w:tcBorders>
              <w:top w:val="single" w:sz="4" w:space="0" w:color="auto"/>
              <w:left w:val="single" w:sz="4" w:space="0" w:color="auto"/>
              <w:bottom w:val="single" w:sz="4" w:space="0" w:color="auto"/>
              <w:right w:val="single" w:sz="4" w:space="0" w:color="auto"/>
            </w:tcBorders>
            <w:vAlign w:val="center"/>
          </w:tcPr>
          <w:p w14:paraId="39D39845"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14:paraId="05857100" w14:textId="77777777" w:rsidR="008F16B0" w:rsidRDefault="008F16B0">
            <w:pPr>
              <w:tabs>
                <w:tab w:val="left" w:pos="2857"/>
              </w:tabs>
              <w:jc w:val="center"/>
              <w:textAlignment w:val="center"/>
              <w:rPr>
                <w:rFonts w:ascii="仿宋_GB2312" w:eastAsia="仿宋_GB2312" w:hAnsiTheme="minorEastAsia" w:cs="宋体"/>
                <w:color w:val="000000"/>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B4CCFFC" w14:textId="77777777" w:rsidR="008F16B0" w:rsidRDefault="008F16B0">
            <w:pPr>
              <w:tabs>
                <w:tab w:val="left" w:pos="2857"/>
              </w:tabs>
              <w:jc w:val="center"/>
              <w:rPr>
                <w:rFonts w:ascii="仿宋_GB2312" w:eastAsia="仿宋_GB2312" w:hAnsiTheme="minorEastAsia" w:cs="宋体"/>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CD3DF38" w14:textId="77777777" w:rsidR="008F16B0" w:rsidRDefault="008F16B0">
            <w:pPr>
              <w:jc w:val="center"/>
              <w:rPr>
                <w:rFonts w:ascii="仿宋_GB2312" w:eastAsia="仿宋_GB2312" w:hAnsiTheme="minorEastAsia" w:cs="宋体"/>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7275E1A" w14:textId="77777777" w:rsidR="008F16B0" w:rsidRDefault="008F16B0">
            <w:pPr>
              <w:tabs>
                <w:tab w:val="left" w:pos="2857"/>
              </w:tabs>
              <w:jc w:val="center"/>
              <w:rPr>
                <w:rFonts w:ascii="仿宋_GB2312" w:eastAsia="仿宋_GB2312" w:hAnsiTheme="minorEastAsia" w:cs="宋体"/>
                <w:color w:val="00000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5207E6" w14:textId="77777777" w:rsidR="008F16B0" w:rsidRDefault="008F16B0">
            <w:pPr>
              <w:tabs>
                <w:tab w:val="left" w:pos="2857"/>
              </w:tabs>
              <w:jc w:val="center"/>
              <w:rPr>
                <w:rFonts w:ascii="仿宋_GB2312" w:eastAsia="仿宋_GB2312" w:hAnsiTheme="minorEastAsia" w:cs="宋体"/>
                <w:color w:val="00000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205F772" w14:textId="77777777" w:rsidR="008F16B0" w:rsidRDefault="008F16B0">
            <w:pPr>
              <w:tabs>
                <w:tab w:val="left" w:pos="2857"/>
              </w:tabs>
              <w:jc w:val="center"/>
              <w:rPr>
                <w:rFonts w:ascii="仿宋_GB2312" w:eastAsia="仿宋_GB2312" w:hAnsiTheme="minorEastAsia" w:cs="宋体"/>
                <w:color w:val="000000"/>
                <w:sz w:val="21"/>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59F291AD" w14:textId="77777777" w:rsidR="008F16B0" w:rsidRDefault="008F16B0">
            <w:pPr>
              <w:tabs>
                <w:tab w:val="left" w:pos="2857"/>
              </w:tabs>
              <w:jc w:val="center"/>
              <w:rPr>
                <w:rFonts w:ascii="仿宋_GB2312" w:eastAsia="仿宋_GB2312" w:hAnsiTheme="minorEastAsia" w:cs="宋体"/>
                <w:color w:val="000000"/>
                <w:sz w:val="21"/>
                <w:szCs w:val="21"/>
              </w:rPr>
            </w:pPr>
          </w:p>
        </w:tc>
        <w:tc>
          <w:tcPr>
            <w:tcW w:w="883" w:type="dxa"/>
            <w:tcBorders>
              <w:top w:val="single" w:sz="4" w:space="0" w:color="auto"/>
              <w:left w:val="single" w:sz="4" w:space="0" w:color="auto"/>
              <w:bottom w:val="single" w:sz="4" w:space="0" w:color="auto"/>
              <w:right w:val="single" w:sz="4" w:space="0" w:color="auto"/>
            </w:tcBorders>
          </w:tcPr>
          <w:p w14:paraId="49CB7BB4" w14:textId="77777777" w:rsidR="008F16B0" w:rsidRDefault="008F16B0">
            <w:pPr>
              <w:tabs>
                <w:tab w:val="left" w:pos="2857"/>
              </w:tabs>
              <w:jc w:val="center"/>
              <w:rPr>
                <w:rFonts w:ascii="仿宋_GB2312" w:eastAsia="仿宋_GB2312" w:hAnsiTheme="minorEastAsia" w:cs="宋体"/>
                <w:color w:val="000000"/>
                <w:sz w:val="21"/>
                <w:szCs w:val="21"/>
              </w:rPr>
            </w:pPr>
          </w:p>
        </w:tc>
      </w:tr>
      <w:tr w:rsidR="008F16B0" w14:paraId="4E3395DE" w14:textId="77777777">
        <w:trPr>
          <w:trHeight w:val="397"/>
          <w:jc w:val="center"/>
        </w:trPr>
        <w:tc>
          <w:tcPr>
            <w:tcW w:w="2621" w:type="dxa"/>
            <w:gridSpan w:val="3"/>
            <w:tcBorders>
              <w:top w:val="single" w:sz="4" w:space="0" w:color="auto"/>
              <w:left w:val="single" w:sz="4" w:space="0" w:color="auto"/>
              <w:bottom w:val="single" w:sz="4" w:space="0" w:color="auto"/>
              <w:right w:val="single" w:sz="4" w:space="0" w:color="auto"/>
            </w:tcBorders>
            <w:vAlign w:val="center"/>
          </w:tcPr>
          <w:p w14:paraId="52B9945D" w14:textId="77777777" w:rsidR="008F16B0" w:rsidRDefault="00B26AC6">
            <w:pPr>
              <w:tabs>
                <w:tab w:val="left" w:pos="2857"/>
              </w:tabs>
              <w:jc w:val="left"/>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不含税金额合计</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347D83BC" w14:textId="77777777" w:rsidR="008F16B0" w:rsidRDefault="00B26AC6">
            <w:pPr>
              <w:tabs>
                <w:tab w:val="left" w:pos="2857"/>
              </w:tabs>
              <w:jc w:val="left"/>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大写：</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元整，￥：</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w:t>
            </w:r>
          </w:p>
        </w:tc>
      </w:tr>
      <w:tr w:rsidR="008F16B0" w14:paraId="17E1419E" w14:textId="77777777">
        <w:trPr>
          <w:trHeight w:val="397"/>
          <w:jc w:val="center"/>
        </w:trPr>
        <w:tc>
          <w:tcPr>
            <w:tcW w:w="2621" w:type="dxa"/>
            <w:gridSpan w:val="3"/>
            <w:tcBorders>
              <w:top w:val="single" w:sz="4" w:space="0" w:color="auto"/>
              <w:left w:val="single" w:sz="4" w:space="0" w:color="auto"/>
              <w:bottom w:val="single" w:sz="4" w:space="0" w:color="auto"/>
              <w:right w:val="single" w:sz="4" w:space="0" w:color="auto"/>
            </w:tcBorders>
            <w:vAlign w:val="center"/>
          </w:tcPr>
          <w:p w14:paraId="2C0945EF" w14:textId="77777777" w:rsidR="008F16B0" w:rsidRDefault="00B26AC6">
            <w:pPr>
              <w:tabs>
                <w:tab w:val="left" w:pos="2857"/>
              </w:tabs>
              <w:jc w:val="left"/>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税额合计</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7ACCA4F5" w14:textId="77777777" w:rsidR="008F16B0" w:rsidRDefault="00B26AC6">
            <w:pPr>
              <w:tabs>
                <w:tab w:val="left" w:pos="2857"/>
              </w:tabs>
              <w:jc w:val="left"/>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大写：</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元整，￥：</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w:t>
            </w:r>
          </w:p>
        </w:tc>
      </w:tr>
      <w:tr w:rsidR="008F16B0" w14:paraId="11226B93" w14:textId="77777777">
        <w:trPr>
          <w:trHeight w:val="422"/>
          <w:jc w:val="center"/>
        </w:trPr>
        <w:tc>
          <w:tcPr>
            <w:tcW w:w="2621" w:type="dxa"/>
            <w:gridSpan w:val="3"/>
            <w:tcBorders>
              <w:top w:val="single" w:sz="4" w:space="0" w:color="auto"/>
              <w:left w:val="single" w:sz="4" w:space="0" w:color="auto"/>
              <w:bottom w:val="single" w:sz="4" w:space="0" w:color="auto"/>
              <w:right w:val="single" w:sz="4" w:space="0" w:color="auto"/>
            </w:tcBorders>
            <w:vAlign w:val="center"/>
          </w:tcPr>
          <w:p w14:paraId="379F128E" w14:textId="77777777" w:rsidR="008F16B0" w:rsidRDefault="00B26AC6">
            <w:pPr>
              <w:tabs>
                <w:tab w:val="left" w:pos="2857"/>
              </w:tabs>
              <w:jc w:val="left"/>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含税金额合计</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6C97A85A" w14:textId="77777777" w:rsidR="008F16B0" w:rsidRDefault="00B26AC6">
            <w:pPr>
              <w:tabs>
                <w:tab w:val="left" w:pos="2857"/>
              </w:tabs>
              <w:jc w:val="left"/>
              <w:rPr>
                <w:rFonts w:ascii="仿宋_GB2312" w:eastAsia="仿宋_GB2312" w:hAnsiTheme="minorEastAsia" w:cs="宋体"/>
                <w:color w:val="000000"/>
                <w:sz w:val="21"/>
                <w:szCs w:val="21"/>
              </w:rPr>
            </w:pPr>
            <w:r>
              <w:rPr>
                <w:rFonts w:ascii="仿宋_GB2312" w:eastAsia="仿宋_GB2312" w:hAnsiTheme="minorEastAsia" w:cs="宋体" w:hint="eastAsia"/>
                <w:color w:val="000000"/>
                <w:sz w:val="21"/>
                <w:szCs w:val="21"/>
              </w:rPr>
              <w:t>大写：</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 xml:space="preserve">元整，￥： </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w:t>
            </w:r>
          </w:p>
        </w:tc>
      </w:tr>
      <w:tr w:rsidR="008F16B0" w14:paraId="52B1C449" w14:textId="77777777">
        <w:trPr>
          <w:trHeight w:val="408"/>
          <w:jc w:val="center"/>
        </w:trPr>
        <w:tc>
          <w:tcPr>
            <w:tcW w:w="9819" w:type="dxa"/>
            <w:gridSpan w:val="10"/>
            <w:tcBorders>
              <w:top w:val="single" w:sz="4" w:space="0" w:color="auto"/>
              <w:left w:val="single" w:sz="4" w:space="0" w:color="auto"/>
              <w:bottom w:val="single" w:sz="4" w:space="0" w:color="auto"/>
              <w:right w:val="single" w:sz="4" w:space="0" w:color="auto"/>
            </w:tcBorders>
          </w:tcPr>
          <w:p w14:paraId="7085A903" w14:textId="77777777" w:rsidR="008F16B0" w:rsidRDefault="00B26AC6">
            <w:pPr>
              <w:spacing w:line="400" w:lineRule="exact"/>
              <w:jc w:val="left"/>
              <w:rPr>
                <w:rFonts w:ascii="仿宋_GB2312" w:eastAsia="仿宋_GB2312" w:hAnsiTheme="minorEastAsia" w:cs="宋体"/>
                <w:sz w:val="21"/>
                <w:szCs w:val="21"/>
              </w:rPr>
            </w:pPr>
            <w:r>
              <w:rPr>
                <w:rFonts w:ascii="仿宋_GB2312" w:eastAsia="仿宋_GB2312" w:hAnsiTheme="minorEastAsia" w:cs="宋体" w:hint="eastAsia"/>
                <w:color w:val="000000"/>
                <w:sz w:val="21"/>
                <w:szCs w:val="21"/>
              </w:rPr>
              <w:t>物资数量为暂定数量</w:t>
            </w:r>
            <w:r>
              <w:rPr>
                <w:rFonts w:ascii="仿宋_GB2312" w:eastAsia="仿宋_GB2312" w:hAnsiTheme="minorEastAsia" w:cs="宋体" w:hint="eastAsia"/>
                <w:sz w:val="21"/>
                <w:szCs w:val="21"/>
              </w:rPr>
              <w:t>。招标方负责卸车。</w:t>
            </w:r>
            <w:r>
              <w:rPr>
                <w:rFonts w:ascii="仿宋_GB2312" w:eastAsia="仿宋_GB2312" w:hAnsiTheme="minorEastAsia" w:cs="宋体" w:hint="eastAsia"/>
                <w:kern w:val="0"/>
                <w:sz w:val="21"/>
                <w:szCs w:val="21"/>
              </w:rPr>
              <w:t xml:space="preserve">   </w:t>
            </w:r>
          </w:p>
        </w:tc>
      </w:tr>
    </w:tbl>
    <w:p w14:paraId="08C40974" w14:textId="77777777" w:rsidR="008F16B0" w:rsidRDefault="00B26AC6">
      <w:pPr>
        <w:spacing w:line="360" w:lineRule="auto"/>
        <w:rPr>
          <w:rFonts w:ascii="仿宋_GB2312" w:eastAsia="仿宋_GB2312" w:hAnsiTheme="minorEastAsia" w:cs="宋体"/>
          <w:kern w:val="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p>
    <w:p w14:paraId="63AB4DF4" w14:textId="77777777" w:rsidR="008F16B0" w:rsidRDefault="00B26AC6">
      <w:pPr>
        <w:spacing w:line="400" w:lineRule="exact"/>
        <w:jc w:val="left"/>
        <w:rPr>
          <w:rFonts w:ascii="仿宋_GB2312" w:eastAsia="仿宋_GB2312" w:hAnsiTheme="minorEastAsia" w:cs="宋体"/>
          <w:w w:val="90"/>
          <w:sz w:val="21"/>
          <w:szCs w:val="21"/>
        </w:rPr>
      </w:pP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bookmarkStart w:id="73" w:name="_Toc18209295"/>
      <w:bookmarkEnd w:id="64"/>
      <w:bookmarkEnd w:id="65"/>
      <w:bookmarkEnd w:id="66"/>
      <w:bookmarkEnd w:id="67"/>
      <w:bookmarkEnd w:id="68"/>
      <w:bookmarkEnd w:id="69"/>
      <w:bookmarkEnd w:id="70"/>
      <w:bookmarkEnd w:id="71"/>
      <w:bookmarkEnd w:id="72"/>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3DDA66ED" w14:textId="77777777" w:rsidR="008F16B0" w:rsidRDefault="00B26AC6">
      <w:pPr>
        <w:spacing w:line="400" w:lineRule="exact"/>
        <w:jc w:val="left"/>
        <w:rPr>
          <w:rFonts w:ascii="仿宋_GB2312" w:eastAsia="仿宋_GB2312" w:hAnsiTheme="minorEastAsia" w:cs="宋体"/>
          <w:w w:val="90"/>
          <w:sz w:val="21"/>
          <w:szCs w:val="21"/>
        </w:rPr>
      </w:pPr>
      <w:r>
        <w:rPr>
          <w:rFonts w:ascii="仿宋_GB2312" w:eastAsia="仿宋_GB2312" w:hAnsiTheme="minorEastAsia" w:cs="宋体" w:hint="eastAsia"/>
          <w:w w:val="90"/>
          <w:sz w:val="21"/>
          <w:szCs w:val="21"/>
        </w:rPr>
        <w:t xml:space="preserve">                                                              </w:t>
      </w: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7EAB7167" w14:textId="77777777" w:rsidR="008F16B0" w:rsidRDefault="00B26AC6">
      <w:pPr>
        <w:spacing w:line="400" w:lineRule="exact"/>
        <w:ind w:firstLineChars="2800" w:firstLine="5880"/>
        <w:jc w:val="left"/>
        <w:rPr>
          <w:rFonts w:ascii="仿宋_GB2312" w:eastAsia="仿宋_GB2312" w:hAnsiTheme="minorEastAsia" w:cs="宋体"/>
          <w:w w:val="90"/>
          <w:sz w:val="21"/>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日  </w:t>
      </w:r>
    </w:p>
    <w:p w14:paraId="122A7E6C" w14:textId="77777777" w:rsidR="008F16B0" w:rsidRDefault="008F16B0">
      <w:pPr>
        <w:spacing w:line="360" w:lineRule="auto"/>
        <w:jc w:val="left"/>
        <w:rPr>
          <w:rFonts w:ascii="仿宋_GB2312" w:eastAsia="仿宋_GB2312" w:hAnsiTheme="minorEastAsia" w:cs="宋体"/>
          <w:b/>
          <w:w w:val="90"/>
        </w:rPr>
      </w:pPr>
    </w:p>
    <w:p w14:paraId="0340AE69" w14:textId="77777777" w:rsidR="008F16B0" w:rsidRDefault="008F16B0">
      <w:pPr>
        <w:spacing w:line="360" w:lineRule="auto"/>
        <w:jc w:val="left"/>
        <w:rPr>
          <w:rFonts w:ascii="仿宋_GB2312" w:eastAsia="仿宋_GB2312" w:hAnsiTheme="minorEastAsia" w:cs="宋体"/>
          <w:b/>
          <w:w w:val="90"/>
        </w:rPr>
      </w:pPr>
    </w:p>
    <w:p w14:paraId="636F95F5" w14:textId="77777777" w:rsidR="008F16B0" w:rsidRDefault="008F16B0">
      <w:pPr>
        <w:spacing w:line="360" w:lineRule="auto"/>
        <w:jc w:val="left"/>
        <w:rPr>
          <w:rFonts w:ascii="仿宋_GB2312" w:eastAsia="仿宋_GB2312" w:hAnsiTheme="minorEastAsia" w:cs="宋体"/>
          <w:b/>
          <w:w w:val="90"/>
        </w:rPr>
      </w:pPr>
    </w:p>
    <w:p w14:paraId="4AD8D177" w14:textId="77777777" w:rsidR="008F16B0" w:rsidRDefault="008F16B0">
      <w:pPr>
        <w:spacing w:line="360" w:lineRule="auto"/>
        <w:jc w:val="left"/>
        <w:rPr>
          <w:rFonts w:ascii="仿宋_GB2312" w:eastAsia="仿宋_GB2312" w:hAnsiTheme="minorEastAsia" w:cs="宋体"/>
          <w:b/>
          <w:w w:val="90"/>
        </w:rPr>
      </w:pPr>
    </w:p>
    <w:p w14:paraId="7AE89D91" w14:textId="77777777" w:rsidR="008F16B0" w:rsidRDefault="008F16B0">
      <w:pPr>
        <w:spacing w:line="360" w:lineRule="auto"/>
        <w:jc w:val="left"/>
        <w:rPr>
          <w:rFonts w:ascii="仿宋_GB2312" w:eastAsia="仿宋_GB2312" w:hAnsiTheme="minorEastAsia" w:cs="宋体"/>
          <w:b/>
          <w:w w:val="90"/>
        </w:rPr>
      </w:pPr>
    </w:p>
    <w:p w14:paraId="48F1ADA0" w14:textId="77777777" w:rsidR="008F16B0" w:rsidRDefault="008F16B0">
      <w:pPr>
        <w:spacing w:line="360" w:lineRule="auto"/>
        <w:jc w:val="left"/>
        <w:rPr>
          <w:rFonts w:ascii="仿宋_GB2312" w:eastAsia="仿宋_GB2312" w:hAnsiTheme="minorEastAsia" w:cs="宋体"/>
          <w:b/>
          <w:w w:val="90"/>
        </w:rPr>
      </w:pPr>
    </w:p>
    <w:p w14:paraId="7A9EA6F7" w14:textId="77777777" w:rsidR="008F16B0" w:rsidRDefault="008F16B0">
      <w:pPr>
        <w:spacing w:line="360" w:lineRule="auto"/>
        <w:jc w:val="left"/>
        <w:rPr>
          <w:rFonts w:ascii="仿宋_GB2312" w:eastAsia="仿宋_GB2312" w:hAnsiTheme="minorEastAsia" w:cs="宋体"/>
          <w:b/>
          <w:w w:val="90"/>
        </w:rPr>
      </w:pPr>
    </w:p>
    <w:p w14:paraId="33785BC0" w14:textId="77777777" w:rsidR="008F16B0" w:rsidRDefault="008F16B0">
      <w:pPr>
        <w:spacing w:line="360" w:lineRule="auto"/>
        <w:jc w:val="left"/>
        <w:rPr>
          <w:rFonts w:ascii="仿宋_GB2312" w:eastAsia="仿宋_GB2312" w:hAnsiTheme="minorEastAsia" w:cs="宋体"/>
          <w:b/>
          <w:w w:val="90"/>
        </w:rPr>
      </w:pPr>
    </w:p>
    <w:p w14:paraId="2B649EB5" w14:textId="77777777" w:rsidR="008F16B0" w:rsidRDefault="008F16B0">
      <w:pPr>
        <w:spacing w:line="360" w:lineRule="auto"/>
        <w:jc w:val="left"/>
        <w:rPr>
          <w:rFonts w:ascii="仿宋_GB2312" w:eastAsia="仿宋_GB2312" w:hAnsiTheme="minorEastAsia" w:cs="宋体"/>
          <w:b/>
          <w:w w:val="90"/>
        </w:rPr>
      </w:pPr>
    </w:p>
    <w:p w14:paraId="4E2943F2" w14:textId="77777777" w:rsidR="008F16B0" w:rsidRDefault="008F16B0">
      <w:pPr>
        <w:spacing w:line="360" w:lineRule="auto"/>
        <w:jc w:val="left"/>
        <w:rPr>
          <w:rFonts w:ascii="仿宋_GB2312" w:eastAsia="仿宋_GB2312" w:hAnsiTheme="minorEastAsia" w:cs="宋体"/>
          <w:b/>
          <w:w w:val="90"/>
        </w:rPr>
      </w:pPr>
    </w:p>
    <w:p w14:paraId="20206B9D" w14:textId="77777777" w:rsidR="008F16B0" w:rsidRDefault="008F16B0">
      <w:pPr>
        <w:spacing w:line="360" w:lineRule="auto"/>
        <w:jc w:val="left"/>
        <w:rPr>
          <w:rFonts w:ascii="仿宋_GB2312" w:eastAsia="仿宋_GB2312" w:hAnsiTheme="minorEastAsia" w:cs="宋体"/>
          <w:b/>
          <w:w w:val="90"/>
        </w:rPr>
      </w:pPr>
    </w:p>
    <w:p w14:paraId="16CD3191" w14:textId="77777777" w:rsidR="008F16B0" w:rsidRDefault="008F16B0">
      <w:pPr>
        <w:spacing w:line="360" w:lineRule="auto"/>
        <w:jc w:val="left"/>
        <w:rPr>
          <w:rFonts w:ascii="仿宋_GB2312" w:eastAsia="仿宋_GB2312" w:hAnsiTheme="minorEastAsia" w:cs="宋体"/>
          <w:b/>
          <w:w w:val="90"/>
        </w:rPr>
      </w:pPr>
    </w:p>
    <w:p w14:paraId="58F33EBF" w14:textId="77777777" w:rsidR="008F16B0" w:rsidRDefault="008F16B0">
      <w:pPr>
        <w:spacing w:line="360" w:lineRule="auto"/>
        <w:jc w:val="left"/>
        <w:rPr>
          <w:rFonts w:ascii="仿宋_GB2312" w:eastAsia="仿宋_GB2312" w:hAnsiTheme="minorEastAsia" w:cs="宋体"/>
          <w:b/>
          <w:w w:val="90"/>
        </w:rPr>
      </w:pPr>
    </w:p>
    <w:p w14:paraId="06BB12A3" w14:textId="77777777" w:rsidR="008F16B0" w:rsidRDefault="008F16B0">
      <w:pPr>
        <w:spacing w:line="360" w:lineRule="auto"/>
        <w:jc w:val="left"/>
        <w:rPr>
          <w:rFonts w:ascii="仿宋_GB2312" w:eastAsia="仿宋_GB2312" w:hAnsiTheme="minorEastAsia" w:cs="宋体"/>
          <w:b/>
          <w:w w:val="90"/>
        </w:rPr>
      </w:pPr>
    </w:p>
    <w:p w14:paraId="51C6A43F" w14:textId="77777777" w:rsidR="008F16B0" w:rsidRDefault="008F16B0">
      <w:pPr>
        <w:spacing w:line="360" w:lineRule="auto"/>
        <w:jc w:val="left"/>
        <w:rPr>
          <w:rFonts w:ascii="仿宋_GB2312" w:eastAsia="仿宋_GB2312" w:hAnsiTheme="minorEastAsia" w:cs="宋体"/>
          <w:b/>
          <w:w w:val="90"/>
        </w:rPr>
      </w:pPr>
    </w:p>
    <w:p w14:paraId="4C97E518" w14:textId="77777777" w:rsidR="008F16B0" w:rsidRDefault="00B26AC6">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3</w:t>
      </w:r>
      <w:r>
        <w:rPr>
          <w:rFonts w:ascii="仿宋_GB2312" w:eastAsia="仿宋_GB2312" w:hAnsiTheme="minorEastAsia" w:cs="宋体"/>
          <w:b/>
          <w:w w:val="90"/>
        </w:rPr>
        <w:t>.</w:t>
      </w:r>
    </w:p>
    <w:p w14:paraId="7A3CAC3F" w14:textId="77777777" w:rsidR="008F16B0" w:rsidRDefault="00B26AC6">
      <w:pPr>
        <w:spacing w:line="400" w:lineRule="exact"/>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授权委托书</w:t>
      </w:r>
      <w:bookmarkEnd w:id="73"/>
    </w:p>
    <w:p w14:paraId="04A8E7A0" w14:textId="77777777" w:rsidR="008F16B0" w:rsidRDefault="00B26AC6">
      <w:pPr>
        <w:spacing w:line="360" w:lineRule="auto"/>
        <w:rPr>
          <w:rFonts w:ascii="仿宋_GB2312" w:eastAsia="仿宋_GB2312" w:hAnsiTheme="minorEastAsia" w:cs="宋体"/>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中建路桥集团装配式建筑有限公司</w:t>
      </w:r>
    </w:p>
    <w:p w14:paraId="5ECA869E" w14:textId="32D80359" w:rsidR="008F16B0" w:rsidRDefault="00B26AC6">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中建路桥集团装配式建筑有限公司地材采购招标</w:t>
      </w:r>
      <w:r>
        <w:rPr>
          <w:rFonts w:ascii="仿宋_GB2312" w:eastAsia="仿宋_GB2312" w:hAnsiTheme="minorEastAsia" w:cs="宋体" w:hint="eastAsia"/>
          <w:sz w:val="21"/>
          <w:szCs w:val="21"/>
        </w:rPr>
        <w:t>（招标文件编号：</w:t>
      </w:r>
      <w:r>
        <w:rPr>
          <w:rFonts w:ascii="仿宋_GB2312" w:eastAsia="仿宋_GB2312" w:hAnsiTheme="minorEastAsia" w:cs="宋体" w:hint="eastAsia"/>
          <w:sz w:val="21"/>
          <w:szCs w:val="21"/>
          <w:u w:val="single"/>
        </w:rPr>
        <w:t xml:space="preserve">  </w:t>
      </w:r>
      <w:r w:rsidR="00DB2AF8" w:rsidRPr="00DB2AF8">
        <w:rPr>
          <w:rFonts w:ascii="仿宋_GB2312" w:eastAsia="仿宋_GB2312" w:hAnsiTheme="minorEastAsia" w:cs="宋体"/>
          <w:b/>
          <w:sz w:val="21"/>
          <w:szCs w:val="21"/>
          <w:u w:val="single"/>
        </w:rPr>
        <w:t>ZJLQZP-FGZB-商砼-2021012</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1A9B3CA8" w14:textId="77777777" w:rsidR="008F16B0" w:rsidRDefault="008F16B0">
      <w:pPr>
        <w:spacing w:line="400" w:lineRule="exact"/>
        <w:ind w:firstLineChars="200" w:firstLine="420"/>
        <w:jc w:val="left"/>
        <w:outlineLvl w:val="2"/>
        <w:rPr>
          <w:rFonts w:ascii="仿宋_GB2312" w:eastAsia="仿宋_GB2312" w:hAnsiTheme="minorEastAsia" w:cs="宋体"/>
          <w:sz w:val="21"/>
          <w:szCs w:val="21"/>
        </w:rPr>
      </w:pPr>
    </w:p>
    <w:p w14:paraId="5072CA07" w14:textId="77777777" w:rsidR="008F16B0" w:rsidRPr="00DB2AF8" w:rsidRDefault="008F16B0">
      <w:pPr>
        <w:spacing w:line="400" w:lineRule="exact"/>
        <w:ind w:firstLineChars="200" w:firstLine="420"/>
        <w:jc w:val="left"/>
        <w:outlineLvl w:val="2"/>
        <w:rPr>
          <w:rFonts w:ascii="仿宋_GB2312" w:eastAsia="仿宋_GB2312" w:hAnsiTheme="minorEastAsia" w:cs="宋体"/>
          <w:sz w:val="21"/>
          <w:szCs w:val="21"/>
        </w:rPr>
      </w:pPr>
    </w:p>
    <w:p w14:paraId="5EBD55F1" w14:textId="77777777" w:rsidR="008F16B0" w:rsidRDefault="00B26AC6">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2096F1DE" w14:textId="77777777" w:rsidR="008F16B0" w:rsidRDefault="008F16B0">
      <w:pPr>
        <w:spacing w:line="400" w:lineRule="exact"/>
        <w:ind w:firstLineChars="200" w:firstLine="420"/>
        <w:jc w:val="left"/>
        <w:outlineLvl w:val="2"/>
        <w:rPr>
          <w:rFonts w:ascii="仿宋_GB2312" w:eastAsia="仿宋_GB2312" w:hAnsiTheme="minorEastAsia" w:cs="宋体"/>
          <w:sz w:val="21"/>
          <w:szCs w:val="21"/>
        </w:rPr>
      </w:pPr>
    </w:p>
    <w:p w14:paraId="59C99A07" w14:textId="77777777" w:rsidR="008F16B0" w:rsidRDefault="00B26AC6">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2626EA38" w14:textId="77777777" w:rsidR="008F16B0" w:rsidRDefault="008F16B0">
      <w:pPr>
        <w:spacing w:line="400" w:lineRule="exact"/>
        <w:ind w:firstLineChars="200" w:firstLine="420"/>
        <w:jc w:val="left"/>
        <w:outlineLvl w:val="2"/>
        <w:rPr>
          <w:rFonts w:ascii="仿宋_GB2312" w:eastAsia="仿宋_GB2312" w:hAnsiTheme="minorEastAsia" w:cs="宋体"/>
          <w:sz w:val="21"/>
          <w:szCs w:val="21"/>
        </w:rPr>
      </w:pPr>
    </w:p>
    <w:p w14:paraId="3DF41A7F" w14:textId="77777777" w:rsidR="008F16B0" w:rsidRDefault="00B26AC6">
      <w:pPr>
        <w:spacing w:line="400" w:lineRule="exact"/>
        <w:ind w:firstLineChars="1800" w:firstLine="378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授权代理人：</w:t>
      </w:r>
      <w:r>
        <w:rPr>
          <w:rFonts w:ascii="仿宋_GB2312" w:eastAsia="仿宋_GB2312" w:hAnsiTheme="minorEastAsia" w:cs="宋体" w:hint="eastAsia"/>
          <w:sz w:val="21"/>
          <w:szCs w:val="21"/>
          <w:u w:val="single"/>
        </w:rPr>
        <w:t xml:space="preserve">                 (签字)</w:t>
      </w:r>
    </w:p>
    <w:p w14:paraId="58A93DCC" w14:textId="77777777" w:rsidR="008F16B0" w:rsidRDefault="008F16B0">
      <w:pPr>
        <w:spacing w:line="400" w:lineRule="exact"/>
        <w:ind w:firstLineChars="200" w:firstLine="420"/>
        <w:jc w:val="left"/>
        <w:outlineLvl w:val="2"/>
        <w:rPr>
          <w:rFonts w:ascii="仿宋_GB2312" w:eastAsia="仿宋_GB2312" w:hAnsiTheme="minorEastAsia" w:cs="宋体"/>
          <w:sz w:val="21"/>
          <w:szCs w:val="21"/>
        </w:rPr>
      </w:pPr>
    </w:p>
    <w:p w14:paraId="6FB495C5" w14:textId="77777777" w:rsidR="008F16B0" w:rsidRDefault="00B26AC6">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7DE29E86" w14:textId="77777777" w:rsidR="008F16B0" w:rsidRDefault="008F16B0">
      <w:pPr>
        <w:spacing w:line="360" w:lineRule="auto"/>
        <w:jc w:val="center"/>
        <w:rPr>
          <w:rFonts w:ascii="仿宋_GB2312" w:eastAsia="仿宋_GB2312" w:hAnsiTheme="minorEastAsia" w:cs="宋体"/>
          <w:w w:val="90"/>
          <w:szCs w:val="22"/>
        </w:rPr>
      </w:pPr>
    </w:p>
    <w:p w14:paraId="79E87389" w14:textId="77777777" w:rsidR="008F16B0" w:rsidRDefault="008F16B0">
      <w:pPr>
        <w:spacing w:line="360" w:lineRule="auto"/>
        <w:jc w:val="center"/>
        <w:rPr>
          <w:rFonts w:ascii="仿宋_GB2312" w:eastAsia="仿宋_GB2312" w:hAnsiTheme="minorEastAsia" w:cs="宋体"/>
          <w:b/>
          <w:w w:val="90"/>
          <w:sz w:val="28"/>
          <w:szCs w:val="28"/>
        </w:rPr>
      </w:pPr>
    </w:p>
    <w:p w14:paraId="65A54E85" w14:textId="77777777" w:rsidR="008F16B0" w:rsidRDefault="008F16B0">
      <w:pPr>
        <w:spacing w:line="360" w:lineRule="auto"/>
        <w:jc w:val="center"/>
        <w:rPr>
          <w:rFonts w:ascii="仿宋_GB2312" w:eastAsia="仿宋_GB2312" w:hAnsiTheme="minorEastAsia" w:cs="宋体"/>
          <w:b/>
          <w:w w:val="90"/>
          <w:sz w:val="28"/>
          <w:szCs w:val="28"/>
        </w:rPr>
      </w:pPr>
    </w:p>
    <w:p w14:paraId="11C238FC" w14:textId="77777777" w:rsidR="008F16B0" w:rsidRDefault="008F16B0">
      <w:pPr>
        <w:spacing w:line="360" w:lineRule="auto"/>
        <w:jc w:val="center"/>
        <w:rPr>
          <w:rFonts w:ascii="仿宋_GB2312" w:eastAsia="仿宋_GB2312" w:hAnsiTheme="minorEastAsia" w:cs="宋体"/>
          <w:b/>
          <w:w w:val="90"/>
          <w:sz w:val="28"/>
          <w:szCs w:val="28"/>
        </w:rPr>
      </w:pPr>
    </w:p>
    <w:p w14:paraId="6310C7E7" w14:textId="77777777" w:rsidR="008F16B0" w:rsidRDefault="008F16B0">
      <w:pPr>
        <w:spacing w:line="360" w:lineRule="auto"/>
        <w:jc w:val="center"/>
        <w:rPr>
          <w:rFonts w:ascii="仿宋_GB2312" w:eastAsia="仿宋_GB2312" w:hAnsiTheme="minorEastAsia" w:cs="宋体"/>
          <w:b/>
          <w:w w:val="90"/>
          <w:sz w:val="28"/>
          <w:szCs w:val="28"/>
        </w:rPr>
      </w:pPr>
    </w:p>
    <w:p w14:paraId="15D1D724" w14:textId="77777777" w:rsidR="008F16B0" w:rsidRDefault="008F16B0">
      <w:pPr>
        <w:spacing w:line="360" w:lineRule="auto"/>
        <w:jc w:val="center"/>
        <w:rPr>
          <w:rFonts w:ascii="仿宋_GB2312" w:eastAsia="仿宋_GB2312" w:hAnsiTheme="minorEastAsia" w:cs="宋体"/>
          <w:b/>
          <w:w w:val="90"/>
          <w:sz w:val="28"/>
          <w:szCs w:val="28"/>
        </w:rPr>
      </w:pPr>
    </w:p>
    <w:p w14:paraId="2E373AF9" w14:textId="77777777" w:rsidR="008F16B0" w:rsidRDefault="008F16B0">
      <w:pPr>
        <w:spacing w:line="360" w:lineRule="auto"/>
        <w:jc w:val="center"/>
        <w:rPr>
          <w:rFonts w:ascii="仿宋_GB2312" w:eastAsia="仿宋_GB2312" w:hAnsiTheme="minorEastAsia" w:cs="宋体"/>
          <w:b/>
          <w:w w:val="90"/>
          <w:sz w:val="28"/>
          <w:szCs w:val="28"/>
        </w:rPr>
      </w:pPr>
    </w:p>
    <w:p w14:paraId="17DE3375" w14:textId="77777777" w:rsidR="008F16B0" w:rsidRDefault="008F16B0">
      <w:pPr>
        <w:spacing w:line="360" w:lineRule="auto"/>
        <w:jc w:val="center"/>
        <w:rPr>
          <w:rFonts w:ascii="仿宋_GB2312" w:eastAsia="仿宋_GB2312" w:hAnsiTheme="minorEastAsia" w:cs="宋体"/>
          <w:b/>
          <w:w w:val="90"/>
          <w:sz w:val="28"/>
          <w:szCs w:val="28"/>
        </w:rPr>
      </w:pPr>
    </w:p>
    <w:p w14:paraId="4268D08B" w14:textId="77777777" w:rsidR="008F16B0" w:rsidRDefault="008F16B0">
      <w:pPr>
        <w:spacing w:line="360" w:lineRule="auto"/>
        <w:jc w:val="center"/>
        <w:rPr>
          <w:rFonts w:ascii="仿宋_GB2312" w:eastAsia="仿宋_GB2312" w:hAnsiTheme="minorEastAsia" w:cs="宋体"/>
          <w:b/>
          <w:w w:val="90"/>
          <w:sz w:val="28"/>
          <w:szCs w:val="28"/>
        </w:rPr>
      </w:pPr>
    </w:p>
    <w:p w14:paraId="4A153172" w14:textId="77777777" w:rsidR="008F16B0" w:rsidRDefault="008F16B0">
      <w:pPr>
        <w:pStyle w:val="a0"/>
        <w:rPr>
          <w:rFonts w:ascii="仿宋_GB2312" w:eastAsia="仿宋_GB2312" w:hAnsiTheme="minorEastAsia"/>
          <w:b/>
          <w:w w:val="90"/>
        </w:rPr>
      </w:pPr>
    </w:p>
    <w:p w14:paraId="2A16D129" w14:textId="77777777" w:rsidR="008F16B0" w:rsidRDefault="008F16B0">
      <w:pPr>
        <w:pStyle w:val="Default"/>
        <w:rPr>
          <w:rFonts w:ascii="仿宋_GB2312" w:eastAsia="仿宋_GB2312" w:hAnsiTheme="minorEastAsia" w:cs="宋体"/>
          <w:b/>
          <w:w w:val="90"/>
          <w:sz w:val="28"/>
          <w:szCs w:val="28"/>
        </w:rPr>
      </w:pPr>
    </w:p>
    <w:p w14:paraId="4862D734" w14:textId="77777777" w:rsidR="008F16B0" w:rsidRDefault="008F16B0">
      <w:pPr>
        <w:pStyle w:val="Default"/>
        <w:rPr>
          <w:rFonts w:ascii="仿宋_GB2312" w:eastAsia="仿宋_GB2312" w:hAnsiTheme="minorEastAsia" w:cs="宋体"/>
          <w:b/>
          <w:w w:val="90"/>
          <w:sz w:val="28"/>
          <w:szCs w:val="28"/>
        </w:rPr>
      </w:pPr>
    </w:p>
    <w:p w14:paraId="12E6C068" w14:textId="77777777" w:rsidR="008F16B0" w:rsidRDefault="008F16B0">
      <w:pPr>
        <w:pStyle w:val="Default"/>
        <w:rPr>
          <w:rFonts w:ascii="仿宋_GB2312" w:eastAsia="仿宋_GB2312" w:hAnsiTheme="minorEastAsia" w:cs="宋体"/>
          <w:b/>
          <w:w w:val="90"/>
          <w:sz w:val="28"/>
          <w:szCs w:val="28"/>
        </w:rPr>
      </w:pPr>
    </w:p>
    <w:p w14:paraId="39701971" w14:textId="77777777" w:rsidR="008F16B0" w:rsidRDefault="008F16B0">
      <w:pPr>
        <w:pStyle w:val="Default"/>
        <w:rPr>
          <w:rFonts w:ascii="仿宋_GB2312" w:eastAsia="仿宋_GB2312" w:hAnsiTheme="minorEastAsia" w:cs="宋体"/>
          <w:b/>
          <w:w w:val="90"/>
          <w:sz w:val="28"/>
          <w:szCs w:val="28"/>
        </w:rPr>
      </w:pPr>
    </w:p>
    <w:p w14:paraId="1C8CDEB7" w14:textId="77777777" w:rsidR="008F16B0" w:rsidRDefault="008F16B0">
      <w:pPr>
        <w:spacing w:line="360" w:lineRule="auto"/>
        <w:rPr>
          <w:rFonts w:ascii="仿宋_GB2312" w:eastAsia="仿宋_GB2312" w:hAnsiTheme="minorEastAsia" w:cs="宋体"/>
          <w:b/>
          <w:w w:val="90"/>
          <w:sz w:val="28"/>
          <w:szCs w:val="28"/>
        </w:rPr>
      </w:pPr>
    </w:p>
    <w:p w14:paraId="6348E413" w14:textId="77777777" w:rsidR="008F16B0" w:rsidRDefault="00B26AC6">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4</w:t>
      </w:r>
      <w:r>
        <w:rPr>
          <w:rFonts w:ascii="仿宋_GB2312" w:eastAsia="仿宋_GB2312" w:hAnsiTheme="minorEastAsia" w:cs="宋体"/>
          <w:b/>
          <w:w w:val="90"/>
        </w:rPr>
        <w:t>.</w:t>
      </w:r>
    </w:p>
    <w:p w14:paraId="7E62A5AF" w14:textId="77777777" w:rsidR="008F16B0" w:rsidRDefault="00B26AC6">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投标人身份证明文件</w:t>
      </w:r>
    </w:p>
    <w:p w14:paraId="297B2349" w14:textId="77777777" w:rsidR="008F16B0" w:rsidRDefault="008F16B0">
      <w:pPr>
        <w:spacing w:line="360" w:lineRule="auto"/>
        <w:jc w:val="center"/>
        <w:rPr>
          <w:rFonts w:ascii="仿宋_GB2312" w:eastAsia="仿宋_GB2312" w:hAnsiTheme="minorEastAsia"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8F16B0" w14:paraId="197C9F41"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740572F8" w14:textId="77777777" w:rsidR="008F16B0" w:rsidRDefault="00B26AC6">
            <w:pPr>
              <w:pStyle w:val="3GB231200"/>
              <w:keepNext w:val="0"/>
              <w:keepLines w:val="0"/>
              <w:spacing w:beforeLines="100" w:before="240" w:line="360" w:lineRule="auto"/>
              <w:jc w:val="both"/>
              <w:rPr>
                <w:rFonts w:hAnsiTheme="minorEastAsia"/>
                <w:b w:val="0"/>
              </w:rPr>
            </w:pPr>
            <w:r>
              <w:rPr>
                <w:rFonts w:hAnsiTheme="minorEastAsia" w:hint="eastAsia"/>
                <w:b w:val="0"/>
              </w:rPr>
              <w:t xml:space="preserve">       </w:t>
            </w:r>
          </w:p>
          <w:p w14:paraId="101890ED" w14:textId="77777777" w:rsidR="008F16B0" w:rsidRDefault="00B26AC6">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法人身份证（扫描件）</w:t>
            </w:r>
          </w:p>
        </w:tc>
      </w:tr>
    </w:tbl>
    <w:p w14:paraId="5CF63B35" w14:textId="77777777" w:rsidR="008F16B0" w:rsidRDefault="008F16B0">
      <w:pPr>
        <w:rPr>
          <w:rFonts w:ascii="仿宋_GB2312" w:eastAsia="仿宋_GB2312" w:hAnsiTheme="minorEastAsia" w:cs="Times New Roman"/>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8F16B0" w14:paraId="3BF4FB50"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6D4A3BBD" w14:textId="77777777" w:rsidR="008F16B0" w:rsidRDefault="008F16B0">
            <w:pPr>
              <w:pStyle w:val="3GB231200"/>
              <w:keepNext w:val="0"/>
              <w:keepLines w:val="0"/>
              <w:spacing w:beforeLines="100" w:before="240" w:line="360" w:lineRule="auto"/>
              <w:jc w:val="both"/>
              <w:rPr>
                <w:rFonts w:hAnsiTheme="minorEastAsia"/>
                <w:b w:val="0"/>
              </w:rPr>
            </w:pPr>
          </w:p>
          <w:p w14:paraId="53E2B98B" w14:textId="77777777" w:rsidR="008F16B0" w:rsidRDefault="00B26AC6">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授权代理人身份证（扫描件）</w:t>
            </w:r>
          </w:p>
        </w:tc>
      </w:tr>
    </w:tbl>
    <w:p w14:paraId="405A0288" w14:textId="77777777" w:rsidR="008F16B0" w:rsidRDefault="008F16B0">
      <w:pPr>
        <w:spacing w:line="360" w:lineRule="auto"/>
        <w:jc w:val="center"/>
        <w:rPr>
          <w:rFonts w:ascii="仿宋_GB2312" w:eastAsia="仿宋_GB2312" w:hAnsiTheme="minorEastAsia" w:cs="宋体"/>
          <w:b/>
          <w:sz w:val="32"/>
          <w:szCs w:val="32"/>
        </w:rPr>
      </w:pPr>
    </w:p>
    <w:p w14:paraId="581FE669" w14:textId="77777777" w:rsidR="008F16B0" w:rsidRDefault="008F16B0">
      <w:pPr>
        <w:spacing w:line="360" w:lineRule="auto"/>
        <w:jc w:val="left"/>
        <w:rPr>
          <w:rFonts w:ascii="仿宋_GB2312" w:eastAsia="仿宋_GB2312" w:hAnsiTheme="minorEastAsia" w:cs="宋体"/>
          <w:b/>
          <w:sz w:val="32"/>
          <w:szCs w:val="32"/>
        </w:rPr>
      </w:pPr>
    </w:p>
    <w:p w14:paraId="5AD71D2A" w14:textId="77777777" w:rsidR="008F16B0" w:rsidRDefault="00B26AC6">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0986B7FE" w14:textId="77777777" w:rsidR="008F16B0" w:rsidRDefault="00B26AC6">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投标保证金（复印件加盖公章）</w:t>
      </w:r>
    </w:p>
    <w:p w14:paraId="104D35B0" w14:textId="77777777" w:rsidR="008F16B0" w:rsidRDefault="008F16B0">
      <w:pPr>
        <w:spacing w:line="360" w:lineRule="auto"/>
        <w:jc w:val="left"/>
        <w:rPr>
          <w:rFonts w:ascii="仿宋_GB2312" w:eastAsia="仿宋_GB2312" w:hAnsiTheme="minorEastAsia" w:cs="宋体"/>
          <w:b/>
          <w:sz w:val="28"/>
          <w:szCs w:val="28"/>
        </w:rPr>
      </w:pPr>
    </w:p>
    <w:p w14:paraId="7D114D11" w14:textId="77777777" w:rsidR="008F16B0" w:rsidRDefault="008F16B0">
      <w:pPr>
        <w:spacing w:line="360" w:lineRule="auto"/>
        <w:jc w:val="left"/>
        <w:rPr>
          <w:rFonts w:ascii="仿宋_GB2312" w:eastAsia="仿宋_GB2312" w:hAnsiTheme="minorEastAsia" w:cs="宋体"/>
          <w:b/>
          <w:sz w:val="28"/>
          <w:szCs w:val="28"/>
        </w:rPr>
      </w:pPr>
    </w:p>
    <w:p w14:paraId="1BC684DB" w14:textId="77777777" w:rsidR="008F16B0" w:rsidRDefault="008F16B0">
      <w:pPr>
        <w:spacing w:line="360" w:lineRule="auto"/>
        <w:jc w:val="left"/>
        <w:rPr>
          <w:rFonts w:ascii="仿宋_GB2312" w:eastAsia="仿宋_GB2312" w:hAnsiTheme="minorEastAsia" w:cs="宋体"/>
          <w:b/>
          <w:sz w:val="28"/>
          <w:szCs w:val="28"/>
        </w:rPr>
      </w:pPr>
    </w:p>
    <w:p w14:paraId="29E38CD1" w14:textId="77777777" w:rsidR="008F16B0" w:rsidRDefault="008F16B0">
      <w:pPr>
        <w:spacing w:line="360" w:lineRule="auto"/>
        <w:jc w:val="left"/>
        <w:rPr>
          <w:rFonts w:ascii="仿宋_GB2312" w:eastAsia="仿宋_GB2312" w:hAnsiTheme="minorEastAsia" w:cs="宋体"/>
          <w:b/>
          <w:sz w:val="28"/>
          <w:szCs w:val="28"/>
        </w:rPr>
      </w:pPr>
    </w:p>
    <w:p w14:paraId="199DFDCD" w14:textId="77777777" w:rsidR="008F16B0" w:rsidRDefault="00B26AC6">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5D1E6D13" w14:textId="77777777" w:rsidR="008F16B0" w:rsidRDefault="00B26AC6">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商务条款和技术条款响应偏差表</w:t>
      </w:r>
    </w:p>
    <w:p w14:paraId="734B564E" w14:textId="77777777" w:rsidR="008F16B0" w:rsidRDefault="00B26AC6">
      <w:pPr>
        <w:widowControl/>
        <w:jc w:val="center"/>
        <w:rPr>
          <w:rFonts w:ascii="仿宋_GB2312" w:eastAsia="仿宋_GB2312" w:hAnsi="华文仿宋" w:cs="Times New Roman"/>
          <w:sz w:val="21"/>
          <w:szCs w:val="21"/>
        </w:rPr>
      </w:pPr>
      <w:r>
        <w:rPr>
          <w:rFonts w:ascii="仿宋_GB2312" w:eastAsia="仿宋_GB2312" w:hAnsi="华文仿宋" w:hint="eastAsia"/>
          <w:sz w:val="21"/>
          <w:szCs w:val="21"/>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8F16B0" w14:paraId="7885870E" w14:textId="77777777">
        <w:trPr>
          <w:trHeight w:val="846"/>
        </w:trPr>
        <w:tc>
          <w:tcPr>
            <w:tcW w:w="673" w:type="dxa"/>
            <w:tcBorders>
              <w:top w:val="double" w:sz="6" w:space="0" w:color="000000"/>
            </w:tcBorders>
            <w:vAlign w:val="center"/>
          </w:tcPr>
          <w:p w14:paraId="2C3AD776"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68689DB6"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w:t>
            </w:r>
          </w:p>
          <w:p w14:paraId="107732C6"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47E39FBC"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0273C5EB"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2E7C7AF3"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说 明</w:t>
            </w:r>
          </w:p>
        </w:tc>
      </w:tr>
      <w:tr w:rsidR="008F16B0" w14:paraId="0FC46E69" w14:textId="77777777">
        <w:trPr>
          <w:trHeight w:val="548"/>
        </w:trPr>
        <w:tc>
          <w:tcPr>
            <w:tcW w:w="673" w:type="dxa"/>
            <w:vAlign w:val="center"/>
          </w:tcPr>
          <w:p w14:paraId="359B1F92"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8" w:type="dxa"/>
            <w:vAlign w:val="center"/>
          </w:tcPr>
          <w:p w14:paraId="1B16E4B4" w14:textId="77777777" w:rsidR="008F16B0" w:rsidRDefault="008F16B0">
            <w:pPr>
              <w:jc w:val="center"/>
              <w:rPr>
                <w:rFonts w:ascii="仿宋_GB2312" w:eastAsia="仿宋_GB2312" w:hAnsi="华文仿宋" w:cs="Times New Roman"/>
                <w:sz w:val="21"/>
                <w:szCs w:val="21"/>
              </w:rPr>
            </w:pPr>
          </w:p>
        </w:tc>
        <w:tc>
          <w:tcPr>
            <w:tcW w:w="2410" w:type="dxa"/>
            <w:vAlign w:val="center"/>
          </w:tcPr>
          <w:p w14:paraId="58509DDD" w14:textId="77777777" w:rsidR="008F16B0" w:rsidRDefault="008F16B0">
            <w:pPr>
              <w:jc w:val="center"/>
              <w:rPr>
                <w:rFonts w:ascii="仿宋_GB2312" w:eastAsia="仿宋_GB2312" w:hAnsi="华文仿宋" w:cs="Times New Roman"/>
                <w:sz w:val="21"/>
                <w:szCs w:val="21"/>
              </w:rPr>
            </w:pPr>
          </w:p>
        </w:tc>
        <w:tc>
          <w:tcPr>
            <w:tcW w:w="2409" w:type="dxa"/>
            <w:vAlign w:val="center"/>
          </w:tcPr>
          <w:p w14:paraId="27C50446" w14:textId="77777777" w:rsidR="008F16B0" w:rsidRDefault="008F16B0">
            <w:pPr>
              <w:jc w:val="center"/>
              <w:rPr>
                <w:rFonts w:ascii="仿宋_GB2312" w:eastAsia="仿宋_GB2312" w:hAnsi="华文仿宋" w:cs="Times New Roman"/>
                <w:sz w:val="21"/>
                <w:szCs w:val="21"/>
              </w:rPr>
            </w:pPr>
          </w:p>
        </w:tc>
        <w:tc>
          <w:tcPr>
            <w:tcW w:w="1910" w:type="dxa"/>
            <w:vAlign w:val="center"/>
          </w:tcPr>
          <w:p w14:paraId="4C41B4DD" w14:textId="77777777" w:rsidR="008F16B0" w:rsidRDefault="008F16B0">
            <w:pPr>
              <w:jc w:val="center"/>
              <w:rPr>
                <w:rFonts w:ascii="仿宋_GB2312" w:eastAsia="仿宋_GB2312" w:hAnsi="华文仿宋" w:cs="Times New Roman"/>
                <w:sz w:val="21"/>
                <w:szCs w:val="21"/>
              </w:rPr>
            </w:pPr>
          </w:p>
        </w:tc>
      </w:tr>
      <w:tr w:rsidR="008F16B0" w14:paraId="708D7D42" w14:textId="77777777">
        <w:trPr>
          <w:trHeight w:val="555"/>
        </w:trPr>
        <w:tc>
          <w:tcPr>
            <w:tcW w:w="673" w:type="dxa"/>
            <w:vAlign w:val="center"/>
          </w:tcPr>
          <w:p w14:paraId="7DCC69BD"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8" w:type="dxa"/>
            <w:vAlign w:val="center"/>
          </w:tcPr>
          <w:p w14:paraId="26016F53" w14:textId="77777777" w:rsidR="008F16B0" w:rsidRDefault="008F16B0">
            <w:pPr>
              <w:jc w:val="center"/>
              <w:rPr>
                <w:rFonts w:ascii="仿宋_GB2312" w:eastAsia="仿宋_GB2312" w:hAnsi="华文仿宋" w:cs="Times New Roman"/>
                <w:sz w:val="21"/>
                <w:szCs w:val="21"/>
              </w:rPr>
            </w:pPr>
          </w:p>
        </w:tc>
        <w:tc>
          <w:tcPr>
            <w:tcW w:w="2410" w:type="dxa"/>
            <w:vAlign w:val="center"/>
          </w:tcPr>
          <w:p w14:paraId="201879C7" w14:textId="77777777" w:rsidR="008F16B0" w:rsidRDefault="008F16B0">
            <w:pPr>
              <w:jc w:val="center"/>
              <w:rPr>
                <w:rFonts w:ascii="仿宋_GB2312" w:eastAsia="仿宋_GB2312" w:hAnsi="华文仿宋" w:cs="Times New Roman"/>
                <w:sz w:val="21"/>
                <w:szCs w:val="21"/>
              </w:rPr>
            </w:pPr>
          </w:p>
        </w:tc>
        <w:tc>
          <w:tcPr>
            <w:tcW w:w="2409" w:type="dxa"/>
            <w:vAlign w:val="center"/>
          </w:tcPr>
          <w:p w14:paraId="66048ABA" w14:textId="77777777" w:rsidR="008F16B0" w:rsidRDefault="008F16B0">
            <w:pPr>
              <w:jc w:val="center"/>
              <w:rPr>
                <w:rFonts w:ascii="仿宋_GB2312" w:eastAsia="仿宋_GB2312" w:hAnsi="华文仿宋" w:cs="Times New Roman"/>
                <w:sz w:val="21"/>
                <w:szCs w:val="21"/>
              </w:rPr>
            </w:pPr>
          </w:p>
        </w:tc>
        <w:tc>
          <w:tcPr>
            <w:tcW w:w="1910" w:type="dxa"/>
            <w:vAlign w:val="center"/>
          </w:tcPr>
          <w:p w14:paraId="574AEDB1" w14:textId="77777777" w:rsidR="008F16B0" w:rsidRDefault="008F16B0">
            <w:pPr>
              <w:jc w:val="center"/>
              <w:rPr>
                <w:rFonts w:ascii="仿宋_GB2312" w:eastAsia="仿宋_GB2312" w:hAnsi="华文仿宋" w:cs="Times New Roman"/>
                <w:sz w:val="21"/>
                <w:szCs w:val="21"/>
              </w:rPr>
            </w:pPr>
          </w:p>
        </w:tc>
      </w:tr>
      <w:tr w:rsidR="008F16B0" w14:paraId="256DF6B9" w14:textId="77777777">
        <w:trPr>
          <w:trHeight w:val="550"/>
        </w:trPr>
        <w:tc>
          <w:tcPr>
            <w:tcW w:w="673" w:type="dxa"/>
            <w:vAlign w:val="center"/>
          </w:tcPr>
          <w:p w14:paraId="7F0B44A2"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8" w:type="dxa"/>
            <w:vAlign w:val="center"/>
          </w:tcPr>
          <w:p w14:paraId="6E54FE33" w14:textId="77777777" w:rsidR="008F16B0" w:rsidRDefault="008F16B0">
            <w:pPr>
              <w:jc w:val="center"/>
              <w:rPr>
                <w:rFonts w:ascii="仿宋_GB2312" w:eastAsia="仿宋_GB2312" w:hAnsi="华文仿宋" w:cs="Times New Roman"/>
                <w:sz w:val="21"/>
                <w:szCs w:val="21"/>
              </w:rPr>
            </w:pPr>
          </w:p>
        </w:tc>
        <w:tc>
          <w:tcPr>
            <w:tcW w:w="2410" w:type="dxa"/>
            <w:vAlign w:val="center"/>
          </w:tcPr>
          <w:p w14:paraId="4DA8D467" w14:textId="77777777" w:rsidR="008F16B0" w:rsidRDefault="008F16B0">
            <w:pPr>
              <w:jc w:val="center"/>
              <w:rPr>
                <w:rFonts w:ascii="仿宋_GB2312" w:eastAsia="仿宋_GB2312" w:hAnsi="华文仿宋" w:cs="Times New Roman"/>
                <w:sz w:val="21"/>
                <w:szCs w:val="21"/>
              </w:rPr>
            </w:pPr>
          </w:p>
        </w:tc>
        <w:tc>
          <w:tcPr>
            <w:tcW w:w="2409" w:type="dxa"/>
            <w:vAlign w:val="center"/>
          </w:tcPr>
          <w:p w14:paraId="60E94038" w14:textId="77777777" w:rsidR="008F16B0" w:rsidRDefault="008F16B0">
            <w:pPr>
              <w:jc w:val="center"/>
              <w:rPr>
                <w:rFonts w:ascii="仿宋_GB2312" w:eastAsia="仿宋_GB2312" w:hAnsi="华文仿宋" w:cs="Times New Roman"/>
                <w:sz w:val="21"/>
                <w:szCs w:val="21"/>
              </w:rPr>
            </w:pPr>
          </w:p>
        </w:tc>
        <w:tc>
          <w:tcPr>
            <w:tcW w:w="1910" w:type="dxa"/>
            <w:vAlign w:val="center"/>
          </w:tcPr>
          <w:p w14:paraId="6F518526" w14:textId="77777777" w:rsidR="008F16B0" w:rsidRDefault="008F16B0">
            <w:pPr>
              <w:jc w:val="center"/>
              <w:rPr>
                <w:rFonts w:ascii="仿宋_GB2312" w:eastAsia="仿宋_GB2312" w:hAnsi="华文仿宋" w:cs="Times New Roman"/>
                <w:sz w:val="21"/>
                <w:szCs w:val="21"/>
              </w:rPr>
            </w:pPr>
          </w:p>
        </w:tc>
      </w:tr>
      <w:tr w:rsidR="008F16B0" w14:paraId="4D281D04" w14:textId="77777777">
        <w:trPr>
          <w:trHeight w:val="557"/>
        </w:trPr>
        <w:tc>
          <w:tcPr>
            <w:tcW w:w="673" w:type="dxa"/>
            <w:vAlign w:val="center"/>
          </w:tcPr>
          <w:p w14:paraId="069ECAB0"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8" w:type="dxa"/>
            <w:vAlign w:val="center"/>
          </w:tcPr>
          <w:p w14:paraId="14D26D40" w14:textId="77777777" w:rsidR="008F16B0" w:rsidRDefault="008F16B0">
            <w:pPr>
              <w:jc w:val="center"/>
              <w:rPr>
                <w:rFonts w:ascii="仿宋_GB2312" w:eastAsia="仿宋_GB2312" w:hAnsi="华文仿宋" w:cs="Times New Roman"/>
                <w:sz w:val="21"/>
                <w:szCs w:val="21"/>
              </w:rPr>
            </w:pPr>
          </w:p>
        </w:tc>
        <w:tc>
          <w:tcPr>
            <w:tcW w:w="2410" w:type="dxa"/>
            <w:vAlign w:val="center"/>
          </w:tcPr>
          <w:p w14:paraId="67B5E346" w14:textId="77777777" w:rsidR="008F16B0" w:rsidRDefault="008F16B0">
            <w:pPr>
              <w:jc w:val="center"/>
              <w:rPr>
                <w:rFonts w:ascii="仿宋_GB2312" w:eastAsia="仿宋_GB2312" w:hAnsi="华文仿宋" w:cs="Times New Roman"/>
                <w:sz w:val="21"/>
                <w:szCs w:val="21"/>
              </w:rPr>
            </w:pPr>
          </w:p>
        </w:tc>
        <w:tc>
          <w:tcPr>
            <w:tcW w:w="2409" w:type="dxa"/>
            <w:vAlign w:val="center"/>
          </w:tcPr>
          <w:p w14:paraId="47DCE905" w14:textId="77777777" w:rsidR="008F16B0" w:rsidRDefault="008F16B0">
            <w:pPr>
              <w:jc w:val="center"/>
              <w:rPr>
                <w:rFonts w:ascii="仿宋_GB2312" w:eastAsia="仿宋_GB2312" w:hAnsi="华文仿宋" w:cs="Times New Roman"/>
                <w:sz w:val="21"/>
                <w:szCs w:val="21"/>
              </w:rPr>
            </w:pPr>
          </w:p>
        </w:tc>
        <w:tc>
          <w:tcPr>
            <w:tcW w:w="1910" w:type="dxa"/>
            <w:vAlign w:val="center"/>
          </w:tcPr>
          <w:p w14:paraId="00E43093" w14:textId="77777777" w:rsidR="008F16B0" w:rsidRDefault="008F16B0">
            <w:pPr>
              <w:jc w:val="center"/>
              <w:rPr>
                <w:rFonts w:ascii="仿宋_GB2312" w:eastAsia="仿宋_GB2312" w:hAnsi="华文仿宋" w:cs="Times New Roman"/>
                <w:sz w:val="21"/>
                <w:szCs w:val="21"/>
              </w:rPr>
            </w:pPr>
          </w:p>
        </w:tc>
      </w:tr>
      <w:tr w:rsidR="008F16B0" w14:paraId="6E9CE319" w14:textId="77777777">
        <w:trPr>
          <w:trHeight w:val="537"/>
        </w:trPr>
        <w:tc>
          <w:tcPr>
            <w:tcW w:w="673" w:type="dxa"/>
            <w:vAlign w:val="center"/>
          </w:tcPr>
          <w:p w14:paraId="16EE0357"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8" w:type="dxa"/>
            <w:vAlign w:val="center"/>
          </w:tcPr>
          <w:p w14:paraId="4402DA3A" w14:textId="77777777" w:rsidR="008F16B0" w:rsidRDefault="008F16B0">
            <w:pPr>
              <w:jc w:val="center"/>
              <w:rPr>
                <w:rFonts w:ascii="仿宋_GB2312" w:eastAsia="仿宋_GB2312" w:hAnsi="华文仿宋" w:cs="Times New Roman"/>
                <w:sz w:val="21"/>
                <w:szCs w:val="21"/>
              </w:rPr>
            </w:pPr>
          </w:p>
        </w:tc>
        <w:tc>
          <w:tcPr>
            <w:tcW w:w="2410" w:type="dxa"/>
            <w:vAlign w:val="center"/>
          </w:tcPr>
          <w:p w14:paraId="3C7AB0B2" w14:textId="77777777" w:rsidR="008F16B0" w:rsidRDefault="008F16B0">
            <w:pPr>
              <w:jc w:val="center"/>
              <w:rPr>
                <w:rFonts w:ascii="仿宋_GB2312" w:eastAsia="仿宋_GB2312" w:hAnsi="华文仿宋" w:cs="Times New Roman"/>
                <w:sz w:val="21"/>
                <w:szCs w:val="21"/>
              </w:rPr>
            </w:pPr>
          </w:p>
        </w:tc>
        <w:tc>
          <w:tcPr>
            <w:tcW w:w="2409" w:type="dxa"/>
            <w:vAlign w:val="center"/>
          </w:tcPr>
          <w:p w14:paraId="49D97D65" w14:textId="77777777" w:rsidR="008F16B0" w:rsidRDefault="008F16B0">
            <w:pPr>
              <w:jc w:val="center"/>
              <w:rPr>
                <w:rFonts w:ascii="仿宋_GB2312" w:eastAsia="仿宋_GB2312" w:hAnsi="华文仿宋" w:cs="Times New Roman"/>
                <w:sz w:val="21"/>
                <w:szCs w:val="21"/>
              </w:rPr>
            </w:pPr>
          </w:p>
        </w:tc>
        <w:tc>
          <w:tcPr>
            <w:tcW w:w="1910" w:type="dxa"/>
            <w:vAlign w:val="center"/>
          </w:tcPr>
          <w:p w14:paraId="37AC78A3" w14:textId="77777777" w:rsidR="008F16B0" w:rsidRDefault="008F16B0">
            <w:pPr>
              <w:jc w:val="center"/>
              <w:rPr>
                <w:rFonts w:ascii="仿宋_GB2312" w:eastAsia="仿宋_GB2312" w:hAnsi="华文仿宋" w:cs="Times New Roman"/>
                <w:sz w:val="21"/>
                <w:szCs w:val="21"/>
              </w:rPr>
            </w:pPr>
          </w:p>
        </w:tc>
      </w:tr>
    </w:tbl>
    <w:p w14:paraId="13C126C7" w14:textId="77777777" w:rsidR="008F16B0" w:rsidRDefault="008F16B0">
      <w:pPr>
        <w:outlineLvl w:val="1"/>
        <w:rPr>
          <w:rFonts w:ascii="仿宋_GB2312" w:eastAsia="仿宋_GB2312" w:hAnsi="华文仿宋" w:cs="Times New Roman"/>
        </w:rPr>
      </w:pPr>
    </w:p>
    <w:p w14:paraId="73F95AF5" w14:textId="77777777" w:rsidR="008F16B0" w:rsidRDefault="008F16B0">
      <w:pPr>
        <w:jc w:val="center"/>
        <w:rPr>
          <w:rFonts w:ascii="仿宋_GB2312" w:eastAsia="仿宋_GB2312" w:hAnsi="华文仿宋"/>
          <w:sz w:val="21"/>
          <w:szCs w:val="21"/>
        </w:rPr>
      </w:pPr>
    </w:p>
    <w:p w14:paraId="402371D3" w14:textId="77777777" w:rsidR="008F16B0" w:rsidRDefault="008F16B0">
      <w:pPr>
        <w:jc w:val="center"/>
        <w:rPr>
          <w:rFonts w:ascii="仿宋_GB2312" w:eastAsia="仿宋_GB2312" w:hAnsi="华文仿宋"/>
          <w:sz w:val="21"/>
          <w:szCs w:val="21"/>
        </w:rPr>
      </w:pPr>
    </w:p>
    <w:p w14:paraId="2AD27934" w14:textId="77777777" w:rsidR="008F16B0" w:rsidRDefault="008F16B0">
      <w:pPr>
        <w:jc w:val="center"/>
        <w:rPr>
          <w:rFonts w:ascii="仿宋_GB2312" w:eastAsia="仿宋_GB2312" w:hAnsi="华文仿宋"/>
          <w:sz w:val="21"/>
          <w:szCs w:val="21"/>
        </w:rPr>
      </w:pPr>
    </w:p>
    <w:p w14:paraId="678099A7"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16"/>
        <w:gridCol w:w="1419"/>
        <w:gridCol w:w="1996"/>
        <w:gridCol w:w="2100"/>
        <w:gridCol w:w="1540"/>
        <w:gridCol w:w="1120"/>
      </w:tblGrid>
      <w:tr w:rsidR="008F16B0" w14:paraId="0FAFE1C5" w14:textId="77777777">
        <w:trPr>
          <w:trHeight w:val="816"/>
        </w:trPr>
        <w:tc>
          <w:tcPr>
            <w:tcW w:w="816" w:type="dxa"/>
            <w:tcBorders>
              <w:top w:val="double" w:sz="6" w:space="0" w:color="000000"/>
            </w:tcBorders>
            <w:vAlign w:val="center"/>
          </w:tcPr>
          <w:p w14:paraId="4B938CBC"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768AE5CE" w14:textId="77777777" w:rsidR="008F16B0" w:rsidRDefault="00B26AC6">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499F040D" w14:textId="77777777" w:rsidR="008F16B0" w:rsidRDefault="00B26AC6">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746B3612"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50063817"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19A2A565" w14:textId="77777777" w:rsidR="008F16B0" w:rsidRDefault="00B26AC6">
            <w:pPr>
              <w:ind w:firstLineChars="12" w:firstLine="25"/>
              <w:jc w:val="center"/>
              <w:rPr>
                <w:rFonts w:ascii="仿宋_GB2312" w:eastAsia="仿宋_GB2312" w:hAnsi="华文仿宋" w:cs="Times New Roman"/>
                <w:sz w:val="21"/>
                <w:szCs w:val="21"/>
              </w:rPr>
            </w:pPr>
            <w:r>
              <w:rPr>
                <w:rFonts w:ascii="仿宋_GB2312" w:eastAsia="仿宋_GB2312" w:hAnsi="华文仿宋" w:hint="eastAsia"/>
                <w:sz w:val="21"/>
                <w:szCs w:val="21"/>
              </w:rPr>
              <w:t>说明</w:t>
            </w:r>
          </w:p>
        </w:tc>
      </w:tr>
      <w:tr w:rsidR="008F16B0" w14:paraId="710E94A2" w14:textId="77777777">
        <w:trPr>
          <w:trHeight w:val="546"/>
        </w:trPr>
        <w:tc>
          <w:tcPr>
            <w:tcW w:w="816" w:type="dxa"/>
            <w:vAlign w:val="center"/>
          </w:tcPr>
          <w:p w14:paraId="69750061"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9" w:type="dxa"/>
            <w:vAlign w:val="center"/>
          </w:tcPr>
          <w:p w14:paraId="489C83D2" w14:textId="77777777" w:rsidR="008F16B0" w:rsidRDefault="008F16B0">
            <w:pPr>
              <w:jc w:val="center"/>
              <w:rPr>
                <w:rFonts w:ascii="仿宋_GB2312" w:eastAsia="仿宋_GB2312" w:hAnsi="华文仿宋" w:cs="Times New Roman"/>
                <w:sz w:val="21"/>
                <w:szCs w:val="21"/>
              </w:rPr>
            </w:pPr>
          </w:p>
        </w:tc>
        <w:tc>
          <w:tcPr>
            <w:tcW w:w="1996" w:type="dxa"/>
            <w:vAlign w:val="center"/>
          </w:tcPr>
          <w:p w14:paraId="3779EF6C" w14:textId="77777777" w:rsidR="008F16B0" w:rsidRDefault="008F16B0">
            <w:pPr>
              <w:jc w:val="center"/>
              <w:rPr>
                <w:rFonts w:ascii="仿宋_GB2312" w:eastAsia="仿宋_GB2312" w:hAnsi="华文仿宋" w:cs="Times New Roman"/>
                <w:sz w:val="21"/>
                <w:szCs w:val="21"/>
              </w:rPr>
            </w:pPr>
          </w:p>
        </w:tc>
        <w:tc>
          <w:tcPr>
            <w:tcW w:w="2100" w:type="dxa"/>
            <w:vAlign w:val="center"/>
          </w:tcPr>
          <w:p w14:paraId="5BE2DDCC" w14:textId="77777777" w:rsidR="008F16B0" w:rsidRDefault="008F16B0">
            <w:pPr>
              <w:jc w:val="center"/>
              <w:rPr>
                <w:rFonts w:ascii="仿宋_GB2312" w:eastAsia="仿宋_GB2312" w:hAnsi="华文仿宋" w:cs="Times New Roman"/>
                <w:sz w:val="21"/>
                <w:szCs w:val="21"/>
              </w:rPr>
            </w:pPr>
          </w:p>
        </w:tc>
        <w:tc>
          <w:tcPr>
            <w:tcW w:w="1540" w:type="dxa"/>
            <w:vAlign w:val="center"/>
          </w:tcPr>
          <w:p w14:paraId="2963B39A" w14:textId="77777777" w:rsidR="008F16B0" w:rsidRDefault="008F16B0">
            <w:pPr>
              <w:jc w:val="center"/>
              <w:rPr>
                <w:rFonts w:ascii="仿宋_GB2312" w:eastAsia="仿宋_GB2312" w:hAnsi="华文仿宋" w:cs="Times New Roman"/>
                <w:sz w:val="21"/>
                <w:szCs w:val="21"/>
              </w:rPr>
            </w:pPr>
          </w:p>
        </w:tc>
        <w:tc>
          <w:tcPr>
            <w:tcW w:w="1120" w:type="dxa"/>
            <w:vAlign w:val="center"/>
          </w:tcPr>
          <w:p w14:paraId="70EDE246" w14:textId="77777777" w:rsidR="008F16B0" w:rsidRDefault="008F16B0">
            <w:pPr>
              <w:jc w:val="center"/>
              <w:rPr>
                <w:rFonts w:ascii="仿宋_GB2312" w:eastAsia="仿宋_GB2312" w:hAnsi="华文仿宋" w:cs="Times New Roman"/>
                <w:sz w:val="21"/>
                <w:szCs w:val="21"/>
              </w:rPr>
            </w:pPr>
          </w:p>
        </w:tc>
      </w:tr>
      <w:tr w:rsidR="008F16B0" w14:paraId="61D4A420" w14:textId="77777777">
        <w:trPr>
          <w:trHeight w:val="567"/>
        </w:trPr>
        <w:tc>
          <w:tcPr>
            <w:tcW w:w="816" w:type="dxa"/>
            <w:vAlign w:val="center"/>
          </w:tcPr>
          <w:p w14:paraId="5768F8C5"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9" w:type="dxa"/>
            <w:vAlign w:val="center"/>
          </w:tcPr>
          <w:p w14:paraId="711C8963" w14:textId="77777777" w:rsidR="008F16B0" w:rsidRDefault="008F16B0">
            <w:pPr>
              <w:jc w:val="center"/>
              <w:rPr>
                <w:rFonts w:ascii="仿宋_GB2312" w:eastAsia="仿宋_GB2312" w:hAnsi="华文仿宋" w:cs="Times New Roman"/>
                <w:sz w:val="21"/>
                <w:szCs w:val="21"/>
              </w:rPr>
            </w:pPr>
          </w:p>
        </w:tc>
        <w:tc>
          <w:tcPr>
            <w:tcW w:w="1996" w:type="dxa"/>
            <w:vAlign w:val="center"/>
          </w:tcPr>
          <w:p w14:paraId="6ECF836A" w14:textId="77777777" w:rsidR="008F16B0" w:rsidRDefault="008F16B0">
            <w:pPr>
              <w:jc w:val="center"/>
              <w:rPr>
                <w:rFonts w:ascii="仿宋_GB2312" w:eastAsia="仿宋_GB2312" w:hAnsi="华文仿宋" w:cs="Times New Roman"/>
                <w:sz w:val="21"/>
                <w:szCs w:val="21"/>
              </w:rPr>
            </w:pPr>
          </w:p>
        </w:tc>
        <w:tc>
          <w:tcPr>
            <w:tcW w:w="2100" w:type="dxa"/>
            <w:vAlign w:val="center"/>
          </w:tcPr>
          <w:p w14:paraId="29F15B71" w14:textId="77777777" w:rsidR="008F16B0" w:rsidRDefault="008F16B0">
            <w:pPr>
              <w:jc w:val="center"/>
              <w:rPr>
                <w:rFonts w:ascii="仿宋_GB2312" w:eastAsia="仿宋_GB2312" w:hAnsi="华文仿宋" w:cs="Times New Roman"/>
                <w:sz w:val="21"/>
                <w:szCs w:val="21"/>
              </w:rPr>
            </w:pPr>
          </w:p>
        </w:tc>
        <w:tc>
          <w:tcPr>
            <w:tcW w:w="1540" w:type="dxa"/>
            <w:vAlign w:val="center"/>
          </w:tcPr>
          <w:p w14:paraId="2B4DC11D" w14:textId="77777777" w:rsidR="008F16B0" w:rsidRDefault="008F16B0">
            <w:pPr>
              <w:jc w:val="center"/>
              <w:rPr>
                <w:rFonts w:ascii="仿宋_GB2312" w:eastAsia="仿宋_GB2312" w:hAnsi="华文仿宋" w:cs="Times New Roman"/>
                <w:sz w:val="21"/>
                <w:szCs w:val="21"/>
              </w:rPr>
            </w:pPr>
          </w:p>
        </w:tc>
        <w:tc>
          <w:tcPr>
            <w:tcW w:w="1120" w:type="dxa"/>
            <w:vAlign w:val="center"/>
          </w:tcPr>
          <w:p w14:paraId="60F63ED0" w14:textId="77777777" w:rsidR="008F16B0" w:rsidRDefault="008F16B0">
            <w:pPr>
              <w:jc w:val="center"/>
              <w:rPr>
                <w:rFonts w:ascii="仿宋_GB2312" w:eastAsia="仿宋_GB2312" w:hAnsi="华文仿宋" w:cs="Times New Roman"/>
                <w:sz w:val="21"/>
                <w:szCs w:val="21"/>
              </w:rPr>
            </w:pPr>
          </w:p>
        </w:tc>
      </w:tr>
      <w:tr w:rsidR="008F16B0" w14:paraId="6C194E7A" w14:textId="77777777">
        <w:trPr>
          <w:trHeight w:val="547"/>
        </w:trPr>
        <w:tc>
          <w:tcPr>
            <w:tcW w:w="816" w:type="dxa"/>
            <w:vAlign w:val="center"/>
          </w:tcPr>
          <w:p w14:paraId="35A9556A"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9" w:type="dxa"/>
            <w:vAlign w:val="center"/>
          </w:tcPr>
          <w:p w14:paraId="3C3E8BAA" w14:textId="77777777" w:rsidR="008F16B0" w:rsidRDefault="008F16B0">
            <w:pPr>
              <w:jc w:val="center"/>
              <w:rPr>
                <w:rFonts w:ascii="仿宋_GB2312" w:eastAsia="仿宋_GB2312" w:hAnsi="华文仿宋" w:cs="Times New Roman"/>
                <w:sz w:val="21"/>
                <w:szCs w:val="21"/>
              </w:rPr>
            </w:pPr>
          </w:p>
        </w:tc>
        <w:tc>
          <w:tcPr>
            <w:tcW w:w="1996" w:type="dxa"/>
            <w:vAlign w:val="center"/>
          </w:tcPr>
          <w:p w14:paraId="4680CF86" w14:textId="77777777" w:rsidR="008F16B0" w:rsidRDefault="008F16B0">
            <w:pPr>
              <w:jc w:val="center"/>
              <w:rPr>
                <w:rFonts w:ascii="仿宋_GB2312" w:eastAsia="仿宋_GB2312" w:hAnsi="华文仿宋" w:cs="Times New Roman"/>
                <w:sz w:val="21"/>
                <w:szCs w:val="21"/>
              </w:rPr>
            </w:pPr>
          </w:p>
        </w:tc>
        <w:tc>
          <w:tcPr>
            <w:tcW w:w="2100" w:type="dxa"/>
            <w:vAlign w:val="center"/>
          </w:tcPr>
          <w:p w14:paraId="56A62E8E" w14:textId="77777777" w:rsidR="008F16B0" w:rsidRDefault="008F16B0">
            <w:pPr>
              <w:jc w:val="center"/>
              <w:rPr>
                <w:rFonts w:ascii="仿宋_GB2312" w:eastAsia="仿宋_GB2312" w:hAnsi="华文仿宋" w:cs="Times New Roman"/>
                <w:sz w:val="21"/>
                <w:szCs w:val="21"/>
              </w:rPr>
            </w:pPr>
          </w:p>
        </w:tc>
        <w:tc>
          <w:tcPr>
            <w:tcW w:w="1540" w:type="dxa"/>
            <w:vAlign w:val="center"/>
          </w:tcPr>
          <w:p w14:paraId="4054E67C" w14:textId="77777777" w:rsidR="008F16B0" w:rsidRDefault="008F16B0">
            <w:pPr>
              <w:jc w:val="center"/>
              <w:rPr>
                <w:rFonts w:ascii="仿宋_GB2312" w:eastAsia="仿宋_GB2312" w:hAnsi="华文仿宋" w:cs="Times New Roman"/>
                <w:sz w:val="21"/>
                <w:szCs w:val="21"/>
              </w:rPr>
            </w:pPr>
          </w:p>
        </w:tc>
        <w:tc>
          <w:tcPr>
            <w:tcW w:w="1120" w:type="dxa"/>
            <w:vAlign w:val="center"/>
          </w:tcPr>
          <w:p w14:paraId="141B0847" w14:textId="77777777" w:rsidR="008F16B0" w:rsidRDefault="008F16B0">
            <w:pPr>
              <w:jc w:val="center"/>
              <w:rPr>
                <w:rFonts w:ascii="仿宋_GB2312" w:eastAsia="仿宋_GB2312" w:hAnsi="华文仿宋" w:cs="Times New Roman"/>
                <w:sz w:val="21"/>
                <w:szCs w:val="21"/>
              </w:rPr>
            </w:pPr>
          </w:p>
        </w:tc>
      </w:tr>
      <w:tr w:rsidR="008F16B0" w14:paraId="7FDD0B6F" w14:textId="77777777">
        <w:trPr>
          <w:trHeight w:val="541"/>
        </w:trPr>
        <w:tc>
          <w:tcPr>
            <w:tcW w:w="816" w:type="dxa"/>
            <w:vAlign w:val="center"/>
          </w:tcPr>
          <w:p w14:paraId="21E4917D"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9" w:type="dxa"/>
            <w:vAlign w:val="center"/>
          </w:tcPr>
          <w:p w14:paraId="58AE22EE" w14:textId="77777777" w:rsidR="008F16B0" w:rsidRDefault="008F16B0">
            <w:pPr>
              <w:jc w:val="center"/>
              <w:rPr>
                <w:rFonts w:ascii="仿宋_GB2312" w:eastAsia="仿宋_GB2312" w:hAnsi="华文仿宋" w:cs="Times New Roman"/>
                <w:sz w:val="21"/>
                <w:szCs w:val="21"/>
              </w:rPr>
            </w:pPr>
          </w:p>
        </w:tc>
        <w:tc>
          <w:tcPr>
            <w:tcW w:w="1996" w:type="dxa"/>
            <w:vAlign w:val="center"/>
          </w:tcPr>
          <w:p w14:paraId="2B7ED8FB" w14:textId="77777777" w:rsidR="008F16B0" w:rsidRDefault="008F16B0">
            <w:pPr>
              <w:jc w:val="center"/>
              <w:rPr>
                <w:rFonts w:ascii="仿宋_GB2312" w:eastAsia="仿宋_GB2312" w:hAnsi="华文仿宋" w:cs="Times New Roman"/>
                <w:sz w:val="21"/>
                <w:szCs w:val="21"/>
              </w:rPr>
            </w:pPr>
          </w:p>
        </w:tc>
        <w:tc>
          <w:tcPr>
            <w:tcW w:w="2100" w:type="dxa"/>
            <w:vAlign w:val="center"/>
          </w:tcPr>
          <w:p w14:paraId="3C56EAD4" w14:textId="77777777" w:rsidR="008F16B0" w:rsidRDefault="008F16B0">
            <w:pPr>
              <w:jc w:val="center"/>
              <w:rPr>
                <w:rFonts w:ascii="仿宋_GB2312" w:eastAsia="仿宋_GB2312" w:hAnsi="华文仿宋" w:cs="Times New Roman"/>
                <w:sz w:val="21"/>
                <w:szCs w:val="21"/>
              </w:rPr>
            </w:pPr>
          </w:p>
        </w:tc>
        <w:tc>
          <w:tcPr>
            <w:tcW w:w="1540" w:type="dxa"/>
            <w:vAlign w:val="center"/>
          </w:tcPr>
          <w:p w14:paraId="6D7B9217" w14:textId="77777777" w:rsidR="008F16B0" w:rsidRDefault="008F16B0">
            <w:pPr>
              <w:jc w:val="center"/>
              <w:rPr>
                <w:rFonts w:ascii="仿宋_GB2312" w:eastAsia="仿宋_GB2312" w:hAnsi="华文仿宋" w:cs="Times New Roman"/>
                <w:sz w:val="21"/>
                <w:szCs w:val="21"/>
              </w:rPr>
            </w:pPr>
          </w:p>
        </w:tc>
        <w:tc>
          <w:tcPr>
            <w:tcW w:w="1120" w:type="dxa"/>
            <w:vAlign w:val="center"/>
          </w:tcPr>
          <w:p w14:paraId="38A07CB5" w14:textId="77777777" w:rsidR="008F16B0" w:rsidRDefault="008F16B0">
            <w:pPr>
              <w:jc w:val="center"/>
              <w:rPr>
                <w:rFonts w:ascii="仿宋_GB2312" w:eastAsia="仿宋_GB2312" w:hAnsi="华文仿宋" w:cs="Times New Roman"/>
                <w:sz w:val="21"/>
                <w:szCs w:val="21"/>
              </w:rPr>
            </w:pPr>
          </w:p>
        </w:tc>
      </w:tr>
      <w:tr w:rsidR="008F16B0" w14:paraId="0E923AE2" w14:textId="77777777">
        <w:trPr>
          <w:trHeight w:val="541"/>
        </w:trPr>
        <w:tc>
          <w:tcPr>
            <w:tcW w:w="816" w:type="dxa"/>
            <w:vAlign w:val="center"/>
          </w:tcPr>
          <w:p w14:paraId="5E0C9FCD" w14:textId="77777777" w:rsidR="008F16B0" w:rsidRDefault="00B26AC6">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9" w:type="dxa"/>
            <w:vAlign w:val="center"/>
          </w:tcPr>
          <w:p w14:paraId="255B6CB1" w14:textId="77777777" w:rsidR="008F16B0" w:rsidRDefault="008F16B0">
            <w:pPr>
              <w:jc w:val="center"/>
              <w:rPr>
                <w:rFonts w:ascii="仿宋_GB2312" w:eastAsia="仿宋_GB2312" w:hAnsi="华文仿宋" w:cs="Times New Roman"/>
                <w:sz w:val="21"/>
                <w:szCs w:val="21"/>
              </w:rPr>
            </w:pPr>
          </w:p>
        </w:tc>
        <w:tc>
          <w:tcPr>
            <w:tcW w:w="1996" w:type="dxa"/>
            <w:vAlign w:val="center"/>
          </w:tcPr>
          <w:p w14:paraId="3F658763" w14:textId="77777777" w:rsidR="008F16B0" w:rsidRDefault="008F16B0">
            <w:pPr>
              <w:jc w:val="center"/>
              <w:rPr>
                <w:rFonts w:ascii="仿宋_GB2312" w:eastAsia="仿宋_GB2312" w:hAnsi="华文仿宋" w:cs="Times New Roman"/>
                <w:sz w:val="21"/>
                <w:szCs w:val="21"/>
              </w:rPr>
            </w:pPr>
          </w:p>
        </w:tc>
        <w:tc>
          <w:tcPr>
            <w:tcW w:w="2100" w:type="dxa"/>
            <w:vAlign w:val="center"/>
          </w:tcPr>
          <w:p w14:paraId="3507A693" w14:textId="77777777" w:rsidR="008F16B0" w:rsidRDefault="008F16B0">
            <w:pPr>
              <w:jc w:val="center"/>
              <w:rPr>
                <w:rFonts w:ascii="仿宋_GB2312" w:eastAsia="仿宋_GB2312" w:hAnsi="华文仿宋" w:cs="Times New Roman"/>
                <w:sz w:val="21"/>
                <w:szCs w:val="21"/>
              </w:rPr>
            </w:pPr>
          </w:p>
        </w:tc>
        <w:tc>
          <w:tcPr>
            <w:tcW w:w="1540" w:type="dxa"/>
            <w:vAlign w:val="center"/>
          </w:tcPr>
          <w:p w14:paraId="018E256E" w14:textId="77777777" w:rsidR="008F16B0" w:rsidRDefault="008F16B0">
            <w:pPr>
              <w:jc w:val="center"/>
              <w:rPr>
                <w:rFonts w:ascii="仿宋_GB2312" w:eastAsia="仿宋_GB2312" w:hAnsi="华文仿宋" w:cs="Times New Roman"/>
                <w:sz w:val="21"/>
                <w:szCs w:val="21"/>
              </w:rPr>
            </w:pPr>
          </w:p>
        </w:tc>
        <w:tc>
          <w:tcPr>
            <w:tcW w:w="1120" w:type="dxa"/>
            <w:vAlign w:val="center"/>
          </w:tcPr>
          <w:p w14:paraId="453EA023" w14:textId="77777777" w:rsidR="008F16B0" w:rsidRDefault="008F16B0">
            <w:pPr>
              <w:jc w:val="center"/>
              <w:rPr>
                <w:rFonts w:ascii="仿宋_GB2312" w:eastAsia="仿宋_GB2312" w:hAnsi="华文仿宋" w:cs="Times New Roman"/>
                <w:sz w:val="21"/>
                <w:szCs w:val="21"/>
              </w:rPr>
            </w:pPr>
          </w:p>
        </w:tc>
      </w:tr>
    </w:tbl>
    <w:p w14:paraId="1AE998B7" w14:textId="77777777" w:rsidR="008F16B0" w:rsidRDefault="00B26AC6">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7</w:t>
      </w:r>
      <w:r>
        <w:rPr>
          <w:rFonts w:ascii="仿宋_GB2312" w:eastAsia="仿宋_GB2312" w:hAnsiTheme="minorEastAsia" w:cs="宋体"/>
          <w:b/>
          <w:w w:val="90"/>
        </w:rPr>
        <w:t>.</w:t>
      </w:r>
    </w:p>
    <w:p w14:paraId="0E946931" w14:textId="77777777" w:rsidR="008F16B0" w:rsidRDefault="00B26AC6">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其他资格证明文件</w:t>
      </w:r>
    </w:p>
    <w:p w14:paraId="6E9445EE" w14:textId="77777777" w:rsidR="008F16B0" w:rsidRDefault="00B26AC6">
      <w:pPr>
        <w:adjustRightInd w:val="0"/>
        <w:snapToGrid w:val="0"/>
        <w:spacing w:line="400" w:lineRule="exact"/>
        <w:ind w:firstLineChars="200" w:firstLine="422"/>
        <w:jc w:val="left"/>
        <w:textAlignment w:val="baseline"/>
        <w:rPr>
          <w:rFonts w:ascii="仿宋_GB2312" w:eastAsia="仿宋_GB2312" w:hAnsi="华文仿宋"/>
          <w:b/>
          <w:sz w:val="21"/>
          <w:szCs w:val="21"/>
        </w:rPr>
      </w:pPr>
      <w:r>
        <w:rPr>
          <w:rFonts w:ascii="仿宋_GB2312" w:eastAsia="仿宋_GB2312" w:hAnsi="华文仿宋" w:hint="eastAsia"/>
          <w:b/>
          <w:sz w:val="21"/>
          <w:szCs w:val="21"/>
        </w:rPr>
        <w:t>商务部分</w:t>
      </w:r>
    </w:p>
    <w:p w14:paraId="494BA017"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75496A18"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1C780F76"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44F5D558"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260662A4"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5E0306F7"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352F2652"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hyperlink w:anchor="_Toc172632043" w:history="1">
        <w:r>
          <w:rPr>
            <w:rFonts w:ascii="仿宋_GB2312" w:eastAsia="仿宋_GB2312" w:hAnsiTheme="minorEastAsia" w:hint="eastAsia"/>
            <w:sz w:val="21"/>
            <w:szCs w:val="21"/>
          </w:rPr>
          <w:t>近三年内是否有被责令停业</w:t>
        </w:r>
        <w:r>
          <w:rPr>
            <w:rFonts w:ascii="仿宋_GB2312" w:eastAsia="仿宋_GB2312" w:hAnsiTheme="minorEastAsia"/>
            <w:sz w:val="21"/>
            <w:szCs w:val="21"/>
          </w:rPr>
          <w:t>,</w:t>
        </w:r>
        <w:r>
          <w:rPr>
            <w:rFonts w:ascii="仿宋_GB2312" w:eastAsia="仿宋_GB2312" w:hAnsiTheme="minorEastAsia" w:hint="eastAsia"/>
            <w:sz w:val="21"/>
            <w:szCs w:val="21"/>
          </w:rPr>
          <w:t>暂停投标期限</w:t>
        </w:r>
        <w:r>
          <w:rPr>
            <w:rFonts w:ascii="仿宋_GB2312" w:eastAsia="仿宋_GB2312" w:hAnsiTheme="minorEastAsia"/>
            <w:sz w:val="21"/>
            <w:szCs w:val="21"/>
          </w:rPr>
          <w:t>,</w:t>
        </w:r>
        <w:r>
          <w:rPr>
            <w:rFonts w:ascii="仿宋_GB2312" w:eastAsia="仿宋_GB2312" w:hAnsiTheme="minorEastAsia" w:hint="eastAsia"/>
            <w:sz w:val="21"/>
            <w:szCs w:val="21"/>
          </w:rPr>
          <w:t>财产被接管、冻结，破产状态等情况</w:t>
        </w:r>
      </w:hyperlink>
      <w:r>
        <w:rPr>
          <w:rFonts w:ascii="仿宋_GB2312" w:eastAsia="仿宋_GB2312" w:hAnsiTheme="minorEastAsia" w:hint="eastAsia"/>
          <w:sz w:val="21"/>
          <w:szCs w:val="21"/>
        </w:rPr>
        <w:t>（附录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6CDDE38A"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176F177A"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9.劳动保护用品资料；</w:t>
      </w:r>
    </w:p>
    <w:p w14:paraId="1BE45DFE"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10.易燃易爆化学危险品资料；</w:t>
      </w:r>
    </w:p>
    <w:p w14:paraId="22F6955E" w14:textId="77777777" w:rsidR="008F16B0" w:rsidRDefault="00B26AC6">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 xml:space="preserve"> 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68CD048C" w14:textId="77777777" w:rsidR="008F16B0" w:rsidRDefault="00B26AC6">
      <w:pPr>
        <w:spacing w:line="400" w:lineRule="exact"/>
        <w:ind w:firstLineChars="200" w:firstLine="422"/>
        <w:jc w:val="left"/>
        <w:rPr>
          <w:rFonts w:ascii="仿宋_GB2312" w:eastAsia="仿宋_GB2312" w:hAnsi="华文仿宋"/>
          <w:b/>
          <w:sz w:val="21"/>
          <w:szCs w:val="21"/>
        </w:rPr>
      </w:pPr>
      <w:r>
        <w:rPr>
          <w:rFonts w:ascii="仿宋_GB2312" w:eastAsia="仿宋_GB2312" w:hAnsi="华文仿宋" w:hint="eastAsia"/>
          <w:b/>
          <w:sz w:val="21"/>
          <w:szCs w:val="21"/>
        </w:rPr>
        <w:t>技术部分</w:t>
      </w:r>
    </w:p>
    <w:p w14:paraId="1C34610D" w14:textId="77777777" w:rsidR="008F16B0" w:rsidRDefault="00B26AC6">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207C02AC" w14:textId="77777777" w:rsidR="008F16B0" w:rsidRDefault="00B26AC6">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507F36E2" w14:textId="77777777" w:rsidR="008F16B0" w:rsidRDefault="00B26AC6">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3B6950FF" w14:textId="77777777" w:rsidR="008F16B0" w:rsidRDefault="00B26AC6">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525518C2" w14:textId="77777777" w:rsidR="008F16B0" w:rsidRDefault="00B26AC6">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25A3A751" w14:textId="77777777" w:rsidR="008F16B0" w:rsidRDefault="00B26AC6">
      <w:pPr>
        <w:spacing w:line="400" w:lineRule="exact"/>
        <w:ind w:firstLineChars="200" w:firstLine="420"/>
        <w:jc w:val="left"/>
        <w:rPr>
          <w:rFonts w:ascii="仿宋_GB2312" w:eastAsia="仿宋_GB2312" w:hAnsi="华文仿宋"/>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125683ED" w14:textId="77777777" w:rsidR="008F16B0" w:rsidRDefault="00B26AC6">
      <w:pPr>
        <w:spacing w:line="220" w:lineRule="atLeast"/>
        <w:rPr>
          <w:rFonts w:ascii="宋体" w:hAnsi="宋体"/>
          <w:b/>
          <w:sz w:val="36"/>
          <w:szCs w:val="36"/>
        </w:rPr>
      </w:pPr>
      <w:r>
        <w:rPr>
          <w:rFonts w:ascii="宋体" w:hAnsi="宋体" w:hint="eastAsia"/>
          <w:b/>
          <w:sz w:val="36"/>
          <w:szCs w:val="36"/>
        </w:rPr>
        <w:t xml:space="preserve"> </w:t>
      </w:r>
    </w:p>
    <w:p w14:paraId="1C0FE91A" w14:textId="77777777" w:rsidR="008F16B0" w:rsidRDefault="00B26AC6">
      <w:pPr>
        <w:pStyle w:val="a0"/>
        <w:rPr>
          <w:b/>
          <w:sz w:val="36"/>
          <w:szCs w:val="36"/>
        </w:rPr>
      </w:pPr>
      <w:r>
        <w:rPr>
          <w:rFonts w:hint="eastAsia"/>
          <w:b/>
          <w:sz w:val="36"/>
          <w:szCs w:val="36"/>
        </w:rPr>
        <w:lastRenderedPageBreak/>
        <w:t xml:space="preserve"> </w:t>
      </w:r>
    </w:p>
    <w:p w14:paraId="296E414B" w14:textId="77777777" w:rsidR="008F16B0" w:rsidRDefault="008F16B0">
      <w:pPr>
        <w:widowControl/>
        <w:spacing w:line="480" w:lineRule="auto"/>
        <w:rPr>
          <w:rFonts w:ascii="宋体" w:hAnsi="宋体"/>
          <w:sz w:val="28"/>
          <w:szCs w:val="28"/>
        </w:rPr>
      </w:pPr>
    </w:p>
    <w:p w14:paraId="05CBB297" w14:textId="77777777" w:rsidR="008F16B0" w:rsidRDefault="003D5748">
      <w:pPr>
        <w:widowControl/>
        <w:spacing w:line="480" w:lineRule="auto"/>
        <w:rPr>
          <w:rFonts w:ascii="宋体" w:hAnsi="宋体"/>
          <w:sz w:val="28"/>
          <w:szCs w:val="28"/>
        </w:rPr>
      </w:pPr>
      <w:r>
        <w:pict w14:anchorId="40238219">
          <v:shapetype id="_x0000_t202" coordsize="21600,21600" o:spt="202" path="m,l,21600r21600,l21600,xe">
            <v:stroke joinstyle="miter"/>
            <v:path gradientshapeok="t" o:connecttype="rect"/>
          </v:shapetype>
          <v:shape id="Text Box 7" o:spid="_x0000_s1026" type="#_x0000_t202" style="position:absolute;left:0;text-align:left;margin-left:240.65pt;margin-top:.6pt;width:179.85pt;height:22.55pt;z-index:251657216;mso-width-relative:page;mso-height-relative:page" o:gfxdata="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B/r89UAAAAIAQAADwAAAAAAAAABACAAAAAiAAAAZHJzL2Rvd25yZXYueG1sUEsBAhQA&#10;FAAAAAgAh07iQIm9nGn1AQAADAQAAA4AAAAAAAAAAQAgAAAAJAEAAGRycy9lMm9Eb2MueG1sUEsF&#10;BgAAAAAGAAYAWQEAAIsFAAAAAA==&#10;" filled="f">
            <v:textbox>
              <w:txbxContent>
                <w:p w14:paraId="2840A83E" w14:textId="77777777" w:rsidR="008F16B0" w:rsidRDefault="00B26AC6">
                  <w:pPr>
                    <w:rPr>
                      <w:rFonts w:asciiTheme="minorEastAsia" w:hAnsiTheme="minorEastAsia"/>
                    </w:rPr>
                  </w:pPr>
                  <w:r>
                    <w:rPr>
                      <w:rFonts w:asciiTheme="minorEastAsia" w:hAnsiTheme="minorEastAsia" w:hint="eastAsia"/>
                    </w:rPr>
                    <w:t>合同编号：ZJLQZP-FG-商砼-</w:t>
                  </w:r>
                </w:p>
              </w:txbxContent>
            </v:textbox>
          </v:shape>
        </w:pict>
      </w:r>
    </w:p>
    <w:p w14:paraId="728F043F" w14:textId="77777777" w:rsidR="008F16B0" w:rsidRDefault="008F16B0">
      <w:pPr>
        <w:tabs>
          <w:tab w:val="left" w:pos="8735"/>
        </w:tabs>
        <w:spacing w:line="360" w:lineRule="auto"/>
        <w:ind w:leftChars="1250" w:left="6120" w:hangingChars="1300" w:hanging="3120"/>
        <w:rPr>
          <w:rFonts w:ascii="宋体" w:hAnsi="宋体"/>
        </w:rPr>
      </w:pPr>
    </w:p>
    <w:p w14:paraId="73A2EA55" w14:textId="77777777" w:rsidR="008F16B0" w:rsidRDefault="008F16B0">
      <w:pPr>
        <w:spacing w:line="220" w:lineRule="atLeast"/>
        <w:rPr>
          <w:rFonts w:ascii="黑体" w:eastAsia="黑体" w:hAnsi="黑体"/>
          <w:b/>
          <w:sz w:val="52"/>
          <w:szCs w:val="52"/>
        </w:rPr>
      </w:pPr>
    </w:p>
    <w:p w14:paraId="4C04AC0D" w14:textId="77777777" w:rsidR="008F16B0" w:rsidRDefault="008F16B0">
      <w:pPr>
        <w:spacing w:line="220" w:lineRule="atLeast"/>
        <w:jc w:val="center"/>
        <w:rPr>
          <w:rFonts w:ascii="黑体" w:eastAsia="黑体" w:hAnsi="黑体"/>
          <w:b/>
          <w:sz w:val="52"/>
          <w:szCs w:val="52"/>
        </w:rPr>
      </w:pPr>
    </w:p>
    <w:p w14:paraId="6A493B39" w14:textId="77777777" w:rsidR="008F16B0" w:rsidRDefault="00B26AC6">
      <w:pPr>
        <w:spacing w:line="220" w:lineRule="atLeast"/>
        <w:jc w:val="center"/>
        <w:rPr>
          <w:rFonts w:ascii="黑体" w:eastAsia="黑体" w:hAnsi="黑体"/>
          <w:b/>
          <w:sz w:val="52"/>
          <w:szCs w:val="52"/>
        </w:rPr>
      </w:pPr>
      <w:r>
        <w:rPr>
          <w:rFonts w:ascii="黑体" w:eastAsia="黑体" w:hAnsi="黑体" w:hint="eastAsia"/>
          <w:b/>
          <w:sz w:val="52"/>
          <w:szCs w:val="52"/>
        </w:rPr>
        <w:t>物资购销合同</w:t>
      </w:r>
    </w:p>
    <w:p w14:paraId="1671E502" w14:textId="77777777" w:rsidR="008F16B0" w:rsidRDefault="00B26AC6">
      <w:pPr>
        <w:spacing w:line="220" w:lineRule="atLeast"/>
        <w:jc w:val="center"/>
        <w:rPr>
          <w:rFonts w:ascii="宋体" w:hAnsi="宋体"/>
          <w:sz w:val="28"/>
          <w:szCs w:val="28"/>
        </w:rPr>
      </w:pPr>
      <w:r>
        <w:rPr>
          <w:rFonts w:ascii="宋体" w:hAnsi="宋体" w:hint="eastAsia"/>
          <w:sz w:val="28"/>
          <w:szCs w:val="28"/>
        </w:rPr>
        <w:t xml:space="preserve">                 </w:t>
      </w:r>
    </w:p>
    <w:p w14:paraId="2A6B3566" w14:textId="77777777" w:rsidR="008F16B0" w:rsidRDefault="00B26AC6">
      <w:pPr>
        <w:spacing w:line="220" w:lineRule="atLeast"/>
        <w:rPr>
          <w:rFonts w:ascii="黑体" w:eastAsia="黑体" w:hAnsi="黑体"/>
          <w:b/>
          <w:sz w:val="52"/>
          <w:szCs w:val="52"/>
        </w:rPr>
      </w:pPr>
      <w:r>
        <w:rPr>
          <w:rFonts w:ascii="宋体" w:hAnsi="宋体" w:hint="eastAsia"/>
          <w:sz w:val="28"/>
          <w:szCs w:val="28"/>
        </w:rPr>
        <w:t xml:space="preserve">                  物资名称：</w:t>
      </w:r>
      <w:r>
        <w:rPr>
          <w:rFonts w:ascii="宋体" w:hAnsi="宋体" w:hint="eastAsia"/>
          <w:sz w:val="28"/>
          <w:szCs w:val="28"/>
          <w:u w:val="single"/>
        </w:rPr>
        <w:t xml:space="preserve"> 地材  </w:t>
      </w:r>
      <w:r>
        <w:rPr>
          <w:rFonts w:ascii="宋体" w:hAnsi="宋体" w:hint="eastAsia"/>
        </w:rPr>
        <w:t xml:space="preserve">  </w:t>
      </w:r>
    </w:p>
    <w:p w14:paraId="6DEC6251" w14:textId="77777777" w:rsidR="008F16B0" w:rsidRDefault="008F16B0">
      <w:pPr>
        <w:spacing w:line="360" w:lineRule="auto"/>
        <w:jc w:val="center"/>
        <w:outlineLvl w:val="0"/>
        <w:rPr>
          <w:rFonts w:ascii="宋体" w:hAnsi="宋体"/>
          <w:b/>
          <w:spacing w:val="-20"/>
          <w:sz w:val="48"/>
          <w:szCs w:val="48"/>
        </w:rPr>
      </w:pPr>
    </w:p>
    <w:p w14:paraId="2084BC95" w14:textId="77777777" w:rsidR="008F16B0" w:rsidRDefault="008F16B0">
      <w:pPr>
        <w:spacing w:line="360" w:lineRule="auto"/>
        <w:outlineLvl w:val="0"/>
        <w:rPr>
          <w:rFonts w:ascii="宋体" w:hAnsi="宋体"/>
          <w:b/>
          <w:spacing w:val="-20"/>
          <w:sz w:val="52"/>
          <w:szCs w:val="52"/>
        </w:rPr>
      </w:pPr>
    </w:p>
    <w:p w14:paraId="1F435D0C" w14:textId="77777777" w:rsidR="008F16B0" w:rsidRDefault="008F16B0">
      <w:pPr>
        <w:spacing w:line="360" w:lineRule="auto"/>
        <w:rPr>
          <w:rFonts w:ascii="宋体" w:hAnsi="宋体"/>
          <w:b/>
          <w:u w:val="single"/>
        </w:rPr>
      </w:pPr>
    </w:p>
    <w:p w14:paraId="765562AF" w14:textId="77777777" w:rsidR="008F16B0" w:rsidRDefault="00B26AC6">
      <w:pPr>
        <w:spacing w:line="360" w:lineRule="auto"/>
        <w:rPr>
          <w:rFonts w:ascii="宋体" w:hAnsi="宋体"/>
          <w:b/>
          <w:u w:val="single"/>
        </w:rPr>
      </w:pPr>
      <w:r>
        <w:rPr>
          <w:rFonts w:ascii="宋体" w:hAnsi="宋体" w:hint="eastAsia"/>
          <w:b/>
          <w:u w:val="single"/>
        </w:rPr>
        <w:br/>
      </w:r>
    </w:p>
    <w:p w14:paraId="44B7BECC" w14:textId="77777777" w:rsidR="008F16B0" w:rsidRDefault="00B26AC6">
      <w:pPr>
        <w:spacing w:line="360" w:lineRule="auto"/>
        <w:ind w:firstLineChars="700" w:firstLine="1960"/>
        <w:rPr>
          <w:rFonts w:ascii="宋体" w:hAnsi="宋体"/>
          <w:sz w:val="28"/>
          <w:szCs w:val="28"/>
          <w:u w:val="single"/>
        </w:rPr>
      </w:pPr>
      <w:r>
        <w:rPr>
          <w:rFonts w:ascii="宋体" w:hAnsi="宋体" w:hint="eastAsia"/>
          <w:sz w:val="28"/>
          <w:szCs w:val="28"/>
        </w:rPr>
        <w:t>甲方：</w:t>
      </w:r>
      <w:r>
        <w:rPr>
          <w:rFonts w:ascii="宋体" w:hAnsi="宋体" w:hint="eastAsia"/>
          <w:sz w:val="28"/>
          <w:szCs w:val="28"/>
          <w:u w:val="single"/>
        </w:rPr>
        <w:t>中建路桥集团装配式建筑有限公司</w:t>
      </w:r>
    </w:p>
    <w:p w14:paraId="581F6F40" w14:textId="77777777" w:rsidR="008F16B0" w:rsidRDefault="00B26AC6">
      <w:pPr>
        <w:spacing w:line="360" w:lineRule="auto"/>
        <w:ind w:firstLineChars="700" w:firstLine="1960"/>
        <w:rPr>
          <w:rFonts w:ascii="宋体" w:hAnsi="宋体"/>
          <w:sz w:val="28"/>
          <w:szCs w:val="28"/>
          <w:u w:val="single"/>
        </w:rPr>
      </w:pPr>
      <w:r>
        <w:rPr>
          <w:rFonts w:ascii="宋体" w:hAnsi="宋体" w:hint="eastAsia"/>
          <w:sz w:val="28"/>
          <w:szCs w:val="28"/>
        </w:rPr>
        <w:t xml:space="preserve">乙方：  </w:t>
      </w:r>
      <w:r>
        <w:rPr>
          <w:rFonts w:ascii="宋体" w:hAnsi="宋体" w:hint="eastAsia"/>
          <w:sz w:val="28"/>
          <w:szCs w:val="28"/>
          <w:u w:val="single"/>
        </w:rPr>
        <w:t xml:space="preserve">    </w:t>
      </w:r>
    </w:p>
    <w:p w14:paraId="48FBCD9B" w14:textId="77777777" w:rsidR="008F16B0" w:rsidRDefault="00B26AC6">
      <w:pPr>
        <w:spacing w:line="360" w:lineRule="auto"/>
        <w:jc w:val="center"/>
        <w:rPr>
          <w:rFonts w:ascii="宋体" w:hAnsi="宋体"/>
          <w:sz w:val="28"/>
          <w:szCs w:val="28"/>
        </w:rPr>
      </w:pPr>
      <w:r>
        <w:rPr>
          <w:rFonts w:ascii="宋体" w:hAnsi="宋体" w:hint="eastAsia"/>
          <w:sz w:val="28"/>
          <w:szCs w:val="28"/>
        </w:rPr>
        <w:t>合同订立日期：</w:t>
      </w:r>
      <w:r>
        <w:rPr>
          <w:rFonts w:ascii="宋体" w:hAnsi="宋体" w:hint="eastAsia"/>
          <w:sz w:val="28"/>
          <w:szCs w:val="28"/>
          <w:u w:val="single"/>
        </w:rPr>
        <w:t xml:space="preserve"> 2021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7F0B8799" w14:textId="77777777" w:rsidR="008F16B0" w:rsidRDefault="00B26AC6">
      <w:pPr>
        <w:spacing w:line="360" w:lineRule="auto"/>
        <w:jc w:val="center"/>
        <w:rPr>
          <w:rFonts w:ascii="宋体" w:hAnsi="宋体"/>
          <w:sz w:val="28"/>
          <w:szCs w:val="28"/>
        </w:rPr>
      </w:pPr>
      <w:r>
        <w:rPr>
          <w:rFonts w:ascii="宋体" w:hAnsi="宋体" w:hint="eastAsia"/>
          <w:sz w:val="28"/>
          <w:szCs w:val="28"/>
        </w:rPr>
        <w:t>合同订立地点：石家庄桥西区</w:t>
      </w:r>
    </w:p>
    <w:p w14:paraId="785E060B" w14:textId="77777777" w:rsidR="008F16B0" w:rsidRDefault="00B26AC6">
      <w:pPr>
        <w:spacing w:line="220" w:lineRule="atLeas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物资购销合同</w:t>
      </w:r>
    </w:p>
    <w:p w14:paraId="4A1AD1CD" w14:textId="77777777" w:rsidR="008F16B0" w:rsidRDefault="00B26AC6">
      <w:pPr>
        <w:spacing w:beforeLines="80" w:before="192" w:line="220" w:lineRule="atLeast"/>
        <w:jc w:val="center"/>
        <w:rPr>
          <w:rFonts w:ascii="宋体" w:hAnsi="宋体"/>
          <w:b/>
          <w:sz w:val="30"/>
          <w:szCs w:val="30"/>
        </w:rPr>
      </w:pPr>
      <w:r>
        <w:rPr>
          <w:rFonts w:ascii="宋体" w:hAnsi="宋体" w:hint="eastAsia"/>
          <w:b/>
          <w:sz w:val="30"/>
          <w:szCs w:val="30"/>
        </w:rPr>
        <w:t>第一部分  合同</w:t>
      </w:r>
      <w:r>
        <w:rPr>
          <w:rFonts w:ascii="宋体" w:hAnsi="宋体"/>
          <w:b/>
          <w:sz w:val="30"/>
          <w:szCs w:val="30"/>
        </w:rPr>
        <w:t>协议书</w:t>
      </w:r>
    </w:p>
    <w:p w14:paraId="01EF7E6B" w14:textId="77777777" w:rsidR="008F16B0" w:rsidRDefault="00B26AC6">
      <w:pPr>
        <w:spacing w:line="400" w:lineRule="exact"/>
        <w:rPr>
          <w:rFonts w:ascii="宋体" w:hAnsi="宋体"/>
          <w:szCs w:val="21"/>
        </w:rPr>
      </w:pPr>
      <w:r>
        <w:rPr>
          <w:rFonts w:ascii="宋体" w:hAnsi="宋体" w:hint="eastAsia"/>
          <w:szCs w:val="21"/>
        </w:rPr>
        <w:t>甲方（需方）：</w:t>
      </w:r>
      <w:r>
        <w:rPr>
          <w:rFonts w:ascii="等线" w:eastAsia="等线" w:hAnsi="等线" w:hint="eastAsia"/>
          <w:color w:val="000000"/>
          <w:u w:val="single"/>
        </w:rPr>
        <w:t>中建路桥集团装配式建筑有限公司</w:t>
      </w:r>
    </w:p>
    <w:p w14:paraId="5BD17349" w14:textId="77777777" w:rsidR="008F16B0" w:rsidRDefault="00B26AC6">
      <w:pPr>
        <w:tabs>
          <w:tab w:val="center" w:pos="5081"/>
        </w:tabs>
        <w:spacing w:line="400" w:lineRule="exact"/>
        <w:rPr>
          <w:rFonts w:ascii="等线" w:eastAsia="等线" w:hAnsi="等线"/>
          <w:color w:val="000000"/>
          <w:u w:val="single"/>
        </w:rPr>
      </w:pPr>
      <w:r>
        <w:rPr>
          <w:rFonts w:ascii="宋体" w:hAnsi="宋体" w:hint="eastAsia"/>
          <w:szCs w:val="21"/>
        </w:rPr>
        <w:t xml:space="preserve">乙方（供方）：  </w:t>
      </w:r>
      <w:r>
        <w:rPr>
          <w:rFonts w:ascii="等线" w:eastAsia="等线" w:hAnsi="等线" w:hint="eastAsia"/>
          <w:color w:val="000000"/>
          <w:u w:val="single"/>
        </w:rPr>
        <w:t xml:space="preserve">   </w:t>
      </w:r>
    </w:p>
    <w:p w14:paraId="0D409C01" w14:textId="77777777" w:rsidR="008F16B0" w:rsidRDefault="00B26AC6">
      <w:pPr>
        <w:pStyle w:val="aff2"/>
        <w:spacing w:beforeLines="0" w:line="400" w:lineRule="exact"/>
        <w:jc w:val="left"/>
      </w:pPr>
      <w:r>
        <w:rPr>
          <w:rFonts w:hint="eastAsia"/>
        </w:rPr>
        <w:t>依据《中华人民共和国民法典》及相关法律、法规，遵循平等、自愿、公平和诚实信用的原则，为明确甲方与乙方的权利和义务，经双方协商就物资采购事宜达成一致意见，特签订本合同，双方共同遵照执行。</w:t>
      </w:r>
    </w:p>
    <w:p w14:paraId="02AD8CBD" w14:textId="77777777" w:rsidR="008F16B0" w:rsidRDefault="00B26AC6">
      <w:pPr>
        <w:spacing w:line="400" w:lineRule="exact"/>
        <w:ind w:firstLineChars="200" w:firstLine="482"/>
        <w:jc w:val="left"/>
        <w:rPr>
          <w:rFonts w:ascii="宋体" w:hAnsi="宋体"/>
          <w:b/>
          <w:szCs w:val="21"/>
        </w:rPr>
      </w:pPr>
      <w:r>
        <w:rPr>
          <w:rFonts w:ascii="宋体" w:hAnsi="宋体" w:hint="eastAsia"/>
          <w:b/>
          <w:szCs w:val="21"/>
        </w:rPr>
        <w:t>一、项目名称和项目地点</w:t>
      </w:r>
    </w:p>
    <w:p w14:paraId="56FCCEE1" w14:textId="77777777" w:rsidR="008F16B0" w:rsidRDefault="00B26AC6">
      <w:pPr>
        <w:spacing w:line="400" w:lineRule="exact"/>
        <w:ind w:firstLineChars="200" w:firstLine="480"/>
        <w:jc w:val="left"/>
        <w:rPr>
          <w:rFonts w:ascii="宋体" w:hAnsi="宋体"/>
          <w:szCs w:val="21"/>
        </w:rPr>
      </w:pPr>
      <w:r>
        <w:rPr>
          <w:rFonts w:ascii="宋体" w:hAnsi="宋体"/>
          <w:szCs w:val="21"/>
        </w:rPr>
        <w:t>(</w:t>
      </w:r>
      <w:r>
        <w:rPr>
          <w:rFonts w:ascii="宋体" w:hAnsi="宋体" w:hint="eastAsia"/>
          <w:szCs w:val="21"/>
        </w:rPr>
        <w:t>一)项目名称：</w:t>
      </w:r>
      <w:r>
        <w:rPr>
          <w:rFonts w:hint="eastAsia"/>
          <w:u w:val="single"/>
        </w:rPr>
        <w:t>中建路桥集团装配式建筑有限公司商砼运营部</w:t>
      </w:r>
    </w:p>
    <w:p w14:paraId="3B996BA0" w14:textId="77777777" w:rsidR="008F16B0" w:rsidRDefault="00B26AC6">
      <w:pPr>
        <w:spacing w:line="400" w:lineRule="exact"/>
        <w:ind w:firstLineChars="200" w:firstLine="480"/>
        <w:jc w:val="left"/>
        <w:rPr>
          <w:rFonts w:ascii="宋体" w:hAnsi="宋体"/>
          <w:szCs w:val="21"/>
        </w:rPr>
      </w:pPr>
      <w:r>
        <w:rPr>
          <w:rFonts w:ascii="宋体" w:hAnsi="宋体" w:hint="eastAsia"/>
          <w:szCs w:val="21"/>
        </w:rPr>
        <w:t>(二)项目地点：</w:t>
      </w:r>
      <w:r>
        <w:rPr>
          <w:rFonts w:hint="eastAsia"/>
          <w:u w:val="single"/>
        </w:rPr>
        <w:t>河北省沧州市渤海新区</w:t>
      </w:r>
      <w:r>
        <w:rPr>
          <w:rFonts w:ascii="宋体" w:hAnsi="宋体" w:hint="eastAsia"/>
          <w:szCs w:val="21"/>
        </w:rPr>
        <w:t>。</w:t>
      </w:r>
    </w:p>
    <w:p w14:paraId="07C2BA76" w14:textId="77777777" w:rsidR="008F16B0" w:rsidRDefault="00B26AC6">
      <w:pPr>
        <w:spacing w:line="400" w:lineRule="exact"/>
        <w:ind w:firstLineChars="200" w:firstLine="482"/>
        <w:rPr>
          <w:rFonts w:ascii="宋体" w:hAnsi="宋体"/>
          <w:color w:val="000000" w:themeColor="text1"/>
          <w:szCs w:val="21"/>
          <w:u w:val="single"/>
        </w:rPr>
      </w:pPr>
      <w:r>
        <w:rPr>
          <w:rFonts w:ascii="宋体" w:hAnsi="宋体" w:hint="eastAsia"/>
          <w:b/>
          <w:color w:val="000000" w:themeColor="text1"/>
          <w:szCs w:val="21"/>
        </w:rPr>
        <w:t>二、物资信息</w:t>
      </w:r>
    </w:p>
    <w:p w14:paraId="5477F278" w14:textId="77777777" w:rsidR="008F16B0" w:rsidRDefault="00B26AC6">
      <w:pPr>
        <w:spacing w:line="400" w:lineRule="exact"/>
        <w:ind w:firstLineChars="150" w:firstLine="36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一)综合单价</w:t>
      </w:r>
    </w:p>
    <w:tbl>
      <w:tblPr>
        <w:tblpPr w:leftFromText="180" w:rightFromText="180" w:vertAnchor="text" w:horzAnchor="page" w:tblpX="1659" w:tblpY="158"/>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992"/>
        <w:gridCol w:w="535"/>
        <w:gridCol w:w="983"/>
        <w:gridCol w:w="1034"/>
        <w:gridCol w:w="848"/>
        <w:gridCol w:w="853"/>
        <w:gridCol w:w="992"/>
        <w:gridCol w:w="1710"/>
      </w:tblGrid>
      <w:tr w:rsidR="008F16B0" w14:paraId="03CC2D33" w14:textId="77777777">
        <w:trPr>
          <w:trHeight w:val="353"/>
        </w:trPr>
        <w:tc>
          <w:tcPr>
            <w:tcW w:w="392" w:type="dxa"/>
            <w:vMerge w:val="restart"/>
            <w:vAlign w:val="center"/>
          </w:tcPr>
          <w:p w14:paraId="189DC8E0"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1134" w:type="dxa"/>
            <w:vMerge w:val="restart"/>
            <w:vAlign w:val="center"/>
          </w:tcPr>
          <w:p w14:paraId="783006B3"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物资名称</w:t>
            </w:r>
          </w:p>
        </w:tc>
        <w:tc>
          <w:tcPr>
            <w:tcW w:w="992" w:type="dxa"/>
            <w:vMerge w:val="restart"/>
            <w:vAlign w:val="center"/>
          </w:tcPr>
          <w:p w14:paraId="657DEC3F"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规格</w:t>
            </w:r>
          </w:p>
        </w:tc>
        <w:tc>
          <w:tcPr>
            <w:tcW w:w="535" w:type="dxa"/>
            <w:vMerge w:val="restart"/>
            <w:vAlign w:val="center"/>
          </w:tcPr>
          <w:p w14:paraId="2ADD2A65"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单位</w:t>
            </w:r>
          </w:p>
        </w:tc>
        <w:tc>
          <w:tcPr>
            <w:tcW w:w="983" w:type="dxa"/>
            <w:vMerge w:val="restart"/>
            <w:vAlign w:val="center"/>
          </w:tcPr>
          <w:p w14:paraId="01B021B0"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暂定数量</w:t>
            </w:r>
          </w:p>
        </w:tc>
        <w:tc>
          <w:tcPr>
            <w:tcW w:w="3727" w:type="dxa"/>
            <w:gridSpan w:val="4"/>
            <w:vAlign w:val="center"/>
          </w:tcPr>
          <w:p w14:paraId="5D090ADE"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综合单价（元</w:t>
            </w:r>
            <w:r>
              <w:rPr>
                <w:rFonts w:ascii="华文仿宋" w:eastAsia="华文仿宋" w:hAnsi="华文仿宋" w:cs="华文仿宋" w:hint="eastAsia"/>
                <w:color w:val="000000" w:themeColor="text1"/>
                <w:szCs w:val="21"/>
              </w:rPr>
              <w:t>/</w:t>
            </w:r>
            <w:r>
              <w:rPr>
                <w:rFonts w:ascii="宋体" w:hAnsi="宋体" w:hint="eastAsia"/>
                <w:color w:val="000000" w:themeColor="text1"/>
                <w:szCs w:val="21"/>
              </w:rPr>
              <w:t>吨）</w:t>
            </w:r>
          </w:p>
        </w:tc>
        <w:tc>
          <w:tcPr>
            <w:tcW w:w="1710" w:type="dxa"/>
            <w:vMerge w:val="restart"/>
            <w:vAlign w:val="center"/>
          </w:tcPr>
          <w:p w14:paraId="3EF2CDC1"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金额合计（元）</w:t>
            </w:r>
          </w:p>
        </w:tc>
      </w:tr>
      <w:tr w:rsidR="008F16B0" w14:paraId="3DB14312" w14:textId="77777777">
        <w:trPr>
          <w:trHeight w:val="435"/>
        </w:trPr>
        <w:tc>
          <w:tcPr>
            <w:tcW w:w="392" w:type="dxa"/>
            <w:vMerge/>
            <w:vAlign w:val="center"/>
          </w:tcPr>
          <w:p w14:paraId="4AEEA6F6" w14:textId="77777777" w:rsidR="008F16B0" w:rsidRDefault="008F16B0">
            <w:pPr>
              <w:spacing w:line="360" w:lineRule="auto"/>
              <w:jc w:val="center"/>
              <w:rPr>
                <w:rFonts w:ascii="宋体" w:hAnsi="宋体"/>
                <w:color w:val="000000" w:themeColor="text1"/>
                <w:szCs w:val="21"/>
              </w:rPr>
            </w:pPr>
          </w:p>
        </w:tc>
        <w:tc>
          <w:tcPr>
            <w:tcW w:w="1134" w:type="dxa"/>
            <w:vMerge/>
            <w:vAlign w:val="center"/>
          </w:tcPr>
          <w:p w14:paraId="4088165D" w14:textId="77777777" w:rsidR="008F16B0" w:rsidRDefault="008F16B0">
            <w:pPr>
              <w:spacing w:line="360" w:lineRule="auto"/>
              <w:jc w:val="center"/>
              <w:rPr>
                <w:rFonts w:ascii="宋体" w:hAnsi="宋体"/>
                <w:color w:val="000000" w:themeColor="text1"/>
                <w:szCs w:val="21"/>
              </w:rPr>
            </w:pPr>
          </w:p>
        </w:tc>
        <w:tc>
          <w:tcPr>
            <w:tcW w:w="992" w:type="dxa"/>
            <w:vMerge/>
            <w:vAlign w:val="center"/>
          </w:tcPr>
          <w:p w14:paraId="3FCED64F" w14:textId="77777777" w:rsidR="008F16B0" w:rsidRDefault="008F16B0">
            <w:pPr>
              <w:spacing w:line="360" w:lineRule="auto"/>
              <w:jc w:val="center"/>
              <w:rPr>
                <w:rFonts w:ascii="宋体" w:hAnsi="宋体"/>
                <w:color w:val="000000" w:themeColor="text1"/>
                <w:szCs w:val="21"/>
              </w:rPr>
            </w:pPr>
          </w:p>
        </w:tc>
        <w:tc>
          <w:tcPr>
            <w:tcW w:w="535" w:type="dxa"/>
            <w:vMerge/>
            <w:vAlign w:val="center"/>
          </w:tcPr>
          <w:p w14:paraId="7D007D72" w14:textId="77777777" w:rsidR="008F16B0" w:rsidRDefault="008F16B0">
            <w:pPr>
              <w:spacing w:line="360" w:lineRule="auto"/>
              <w:jc w:val="center"/>
              <w:rPr>
                <w:rFonts w:ascii="宋体" w:hAnsi="宋体"/>
                <w:color w:val="000000" w:themeColor="text1"/>
                <w:szCs w:val="21"/>
              </w:rPr>
            </w:pPr>
          </w:p>
        </w:tc>
        <w:tc>
          <w:tcPr>
            <w:tcW w:w="983" w:type="dxa"/>
            <w:vMerge/>
            <w:vAlign w:val="center"/>
          </w:tcPr>
          <w:p w14:paraId="16D97C12" w14:textId="77777777" w:rsidR="008F16B0" w:rsidRDefault="008F16B0">
            <w:pPr>
              <w:spacing w:line="360" w:lineRule="auto"/>
              <w:jc w:val="center"/>
              <w:rPr>
                <w:rFonts w:ascii="宋体" w:hAnsi="宋体"/>
                <w:color w:val="000000" w:themeColor="text1"/>
                <w:szCs w:val="21"/>
              </w:rPr>
            </w:pPr>
          </w:p>
        </w:tc>
        <w:tc>
          <w:tcPr>
            <w:tcW w:w="1034" w:type="dxa"/>
            <w:vAlign w:val="center"/>
          </w:tcPr>
          <w:p w14:paraId="3079898B" w14:textId="77777777" w:rsidR="008F16B0" w:rsidRDefault="00B26AC6">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单价（不含税）</w:t>
            </w:r>
          </w:p>
        </w:tc>
        <w:tc>
          <w:tcPr>
            <w:tcW w:w="848" w:type="dxa"/>
            <w:vAlign w:val="center"/>
          </w:tcPr>
          <w:p w14:paraId="419E6C84" w14:textId="77777777" w:rsidR="008F16B0" w:rsidRDefault="00B26AC6">
            <w:pPr>
              <w:widowControl/>
              <w:spacing w:line="360" w:lineRule="auto"/>
              <w:jc w:val="center"/>
              <w:textAlignment w:val="center"/>
              <w:rPr>
                <w:rFonts w:ascii="宋体" w:hAnsi="宋体" w:cs="宋体"/>
                <w:color w:val="000000" w:themeColor="text1"/>
                <w:szCs w:val="21"/>
              </w:rPr>
            </w:pPr>
            <w:r>
              <w:rPr>
                <w:rFonts w:ascii="宋体" w:hAnsi="宋体" w:hint="eastAsia"/>
                <w:color w:val="000000" w:themeColor="text1"/>
                <w:szCs w:val="21"/>
              </w:rPr>
              <w:t>发票票面税率</w:t>
            </w:r>
          </w:p>
        </w:tc>
        <w:tc>
          <w:tcPr>
            <w:tcW w:w="853" w:type="dxa"/>
            <w:vAlign w:val="center"/>
          </w:tcPr>
          <w:p w14:paraId="75B5E7AE" w14:textId="77777777" w:rsidR="008F16B0" w:rsidRDefault="00B26AC6">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税额</w:t>
            </w:r>
          </w:p>
        </w:tc>
        <w:tc>
          <w:tcPr>
            <w:tcW w:w="992" w:type="dxa"/>
            <w:vAlign w:val="center"/>
          </w:tcPr>
          <w:p w14:paraId="5E85F558" w14:textId="77777777" w:rsidR="008F16B0" w:rsidRDefault="00B26AC6">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价税合计</w:t>
            </w:r>
          </w:p>
        </w:tc>
        <w:tc>
          <w:tcPr>
            <w:tcW w:w="1710" w:type="dxa"/>
            <w:vMerge/>
            <w:vAlign w:val="center"/>
          </w:tcPr>
          <w:p w14:paraId="542229FA" w14:textId="77777777" w:rsidR="008F16B0" w:rsidRDefault="008F16B0">
            <w:pPr>
              <w:spacing w:line="360" w:lineRule="auto"/>
              <w:jc w:val="center"/>
              <w:rPr>
                <w:rFonts w:ascii="宋体" w:hAnsi="宋体"/>
                <w:color w:val="000000" w:themeColor="text1"/>
                <w:szCs w:val="21"/>
              </w:rPr>
            </w:pPr>
          </w:p>
        </w:tc>
      </w:tr>
      <w:tr w:rsidR="008F16B0" w14:paraId="08538BC0" w14:textId="77777777">
        <w:trPr>
          <w:trHeight w:val="450"/>
        </w:trPr>
        <w:tc>
          <w:tcPr>
            <w:tcW w:w="392" w:type="dxa"/>
            <w:shd w:val="clear" w:color="auto" w:fill="auto"/>
            <w:vAlign w:val="center"/>
          </w:tcPr>
          <w:p w14:paraId="5466EEEB" w14:textId="77777777" w:rsidR="008F16B0" w:rsidRDefault="00B26AC6">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134" w:type="dxa"/>
            <w:shd w:val="clear" w:color="auto" w:fill="auto"/>
            <w:vAlign w:val="center"/>
          </w:tcPr>
          <w:p w14:paraId="0BE87DFF" w14:textId="77777777" w:rsidR="008F16B0" w:rsidRDefault="008F16B0">
            <w:pPr>
              <w:widowControl/>
              <w:tabs>
                <w:tab w:val="left" w:pos="2857"/>
              </w:tabs>
              <w:textAlignment w:val="center"/>
              <w:outlineLvl w:val="2"/>
              <w:rPr>
                <w:rFonts w:ascii="宋体" w:hAnsi="宋体"/>
                <w:color w:val="000000" w:themeColor="text1"/>
                <w:szCs w:val="21"/>
              </w:rPr>
            </w:pPr>
          </w:p>
        </w:tc>
        <w:tc>
          <w:tcPr>
            <w:tcW w:w="992" w:type="dxa"/>
            <w:shd w:val="clear" w:color="auto" w:fill="auto"/>
            <w:vAlign w:val="center"/>
          </w:tcPr>
          <w:p w14:paraId="71366432" w14:textId="77777777" w:rsidR="008F16B0" w:rsidRDefault="008F16B0">
            <w:pPr>
              <w:tabs>
                <w:tab w:val="left" w:pos="2857"/>
              </w:tabs>
              <w:rPr>
                <w:rFonts w:ascii="宋体" w:hAnsi="宋体"/>
                <w:color w:val="000000" w:themeColor="text1"/>
                <w:szCs w:val="21"/>
              </w:rPr>
            </w:pPr>
          </w:p>
        </w:tc>
        <w:tc>
          <w:tcPr>
            <w:tcW w:w="535" w:type="dxa"/>
            <w:shd w:val="clear" w:color="auto" w:fill="auto"/>
            <w:vAlign w:val="center"/>
          </w:tcPr>
          <w:p w14:paraId="4EAEB3B8" w14:textId="77777777" w:rsidR="008F16B0" w:rsidRDefault="00B26AC6">
            <w:pPr>
              <w:tabs>
                <w:tab w:val="left" w:pos="2857"/>
              </w:tabs>
              <w:jc w:val="center"/>
              <w:rPr>
                <w:rFonts w:ascii="宋体" w:hAnsi="宋体"/>
                <w:color w:val="000000" w:themeColor="text1"/>
                <w:szCs w:val="21"/>
              </w:rPr>
            </w:pPr>
            <w:r>
              <w:rPr>
                <w:rFonts w:cs="宋体" w:hint="eastAsia"/>
                <w:color w:val="000000"/>
              </w:rPr>
              <w:t>吨</w:t>
            </w:r>
          </w:p>
        </w:tc>
        <w:tc>
          <w:tcPr>
            <w:tcW w:w="983" w:type="dxa"/>
            <w:shd w:val="clear" w:color="auto" w:fill="auto"/>
            <w:vAlign w:val="center"/>
          </w:tcPr>
          <w:p w14:paraId="1F3186DE" w14:textId="77777777" w:rsidR="008F16B0" w:rsidRDefault="008F16B0">
            <w:pPr>
              <w:tabs>
                <w:tab w:val="left" w:pos="2857"/>
              </w:tabs>
              <w:rPr>
                <w:rFonts w:ascii="宋体" w:hAnsi="宋体"/>
                <w:color w:val="000000" w:themeColor="text1"/>
                <w:szCs w:val="21"/>
              </w:rPr>
            </w:pPr>
          </w:p>
        </w:tc>
        <w:tc>
          <w:tcPr>
            <w:tcW w:w="1034" w:type="dxa"/>
            <w:shd w:val="clear" w:color="auto" w:fill="auto"/>
            <w:vAlign w:val="center"/>
          </w:tcPr>
          <w:p w14:paraId="4A0FB123" w14:textId="77777777" w:rsidR="008F16B0" w:rsidRDefault="008F16B0">
            <w:pPr>
              <w:tabs>
                <w:tab w:val="left" w:pos="2857"/>
              </w:tabs>
              <w:adjustRightInd w:val="0"/>
              <w:snapToGrid w:val="0"/>
              <w:jc w:val="center"/>
              <w:rPr>
                <w:rFonts w:ascii="宋体" w:hAnsi="宋体"/>
                <w:color w:val="000000" w:themeColor="text1"/>
                <w:szCs w:val="21"/>
              </w:rPr>
            </w:pPr>
          </w:p>
        </w:tc>
        <w:tc>
          <w:tcPr>
            <w:tcW w:w="848" w:type="dxa"/>
            <w:shd w:val="clear" w:color="auto" w:fill="auto"/>
            <w:vAlign w:val="center"/>
          </w:tcPr>
          <w:p w14:paraId="570B7849" w14:textId="77777777" w:rsidR="008F16B0" w:rsidRDefault="00B26AC6">
            <w:pPr>
              <w:tabs>
                <w:tab w:val="left" w:pos="2857"/>
              </w:tabs>
              <w:adjustRightInd w:val="0"/>
              <w:snapToGrid w:val="0"/>
              <w:jc w:val="center"/>
              <w:rPr>
                <w:rFonts w:ascii="宋体" w:hAnsi="宋体"/>
                <w:color w:val="000000" w:themeColor="text1"/>
                <w:szCs w:val="21"/>
              </w:rPr>
            </w:pPr>
            <w:r>
              <w:rPr>
                <w:rFonts w:cs="宋体"/>
                <w:color w:val="000000"/>
              </w:rPr>
              <w:t>3%</w:t>
            </w:r>
          </w:p>
        </w:tc>
        <w:tc>
          <w:tcPr>
            <w:tcW w:w="853" w:type="dxa"/>
            <w:shd w:val="clear" w:color="auto" w:fill="auto"/>
            <w:vAlign w:val="center"/>
          </w:tcPr>
          <w:p w14:paraId="6E1269EC" w14:textId="77777777" w:rsidR="008F16B0" w:rsidRDefault="008F16B0">
            <w:pPr>
              <w:tabs>
                <w:tab w:val="left" w:pos="2857"/>
              </w:tabs>
              <w:jc w:val="center"/>
              <w:rPr>
                <w:rFonts w:ascii="宋体" w:hAnsi="宋体"/>
                <w:color w:val="000000" w:themeColor="text1"/>
                <w:szCs w:val="21"/>
              </w:rPr>
            </w:pPr>
          </w:p>
        </w:tc>
        <w:tc>
          <w:tcPr>
            <w:tcW w:w="992" w:type="dxa"/>
            <w:shd w:val="clear" w:color="auto" w:fill="auto"/>
            <w:vAlign w:val="center"/>
          </w:tcPr>
          <w:p w14:paraId="53768808" w14:textId="77777777" w:rsidR="008F16B0" w:rsidRDefault="008F16B0">
            <w:pPr>
              <w:widowControl/>
              <w:tabs>
                <w:tab w:val="left" w:pos="2857"/>
              </w:tabs>
              <w:spacing w:before="156" w:after="156"/>
              <w:rPr>
                <w:rFonts w:ascii="宋体" w:hAnsi="宋体"/>
                <w:color w:val="000000" w:themeColor="text1"/>
                <w:szCs w:val="21"/>
              </w:rPr>
            </w:pPr>
          </w:p>
        </w:tc>
        <w:tc>
          <w:tcPr>
            <w:tcW w:w="1710" w:type="dxa"/>
            <w:shd w:val="clear" w:color="auto" w:fill="auto"/>
            <w:vAlign w:val="center"/>
          </w:tcPr>
          <w:p w14:paraId="054D7A25" w14:textId="77777777" w:rsidR="008F16B0" w:rsidRDefault="008F16B0">
            <w:pPr>
              <w:widowControl/>
              <w:tabs>
                <w:tab w:val="left" w:pos="2857"/>
              </w:tabs>
              <w:spacing w:before="156" w:after="156"/>
              <w:rPr>
                <w:rFonts w:ascii="宋体" w:hAnsi="宋体"/>
                <w:color w:val="000000" w:themeColor="text1"/>
                <w:szCs w:val="21"/>
              </w:rPr>
            </w:pPr>
          </w:p>
        </w:tc>
      </w:tr>
      <w:tr w:rsidR="008F16B0" w14:paraId="0BF23B60" w14:textId="77777777">
        <w:trPr>
          <w:trHeight w:val="450"/>
        </w:trPr>
        <w:tc>
          <w:tcPr>
            <w:tcW w:w="392" w:type="dxa"/>
            <w:shd w:val="clear" w:color="auto" w:fill="auto"/>
            <w:vAlign w:val="center"/>
          </w:tcPr>
          <w:p w14:paraId="082501F8" w14:textId="77777777" w:rsidR="008F16B0" w:rsidRDefault="008F16B0">
            <w:pPr>
              <w:spacing w:line="360" w:lineRule="auto"/>
              <w:jc w:val="center"/>
              <w:rPr>
                <w:rFonts w:ascii="宋体" w:hAnsi="宋体"/>
                <w:color w:val="000000" w:themeColor="text1"/>
                <w:szCs w:val="21"/>
              </w:rPr>
            </w:pPr>
          </w:p>
        </w:tc>
        <w:tc>
          <w:tcPr>
            <w:tcW w:w="1134" w:type="dxa"/>
            <w:shd w:val="clear" w:color="auto" w:fill="auto"/>
            <w:vAlign w:val="center"/>
          </w:tcPr>
          <w:p w14:paraId="0EC949EF" w14:textId="77777777" w:rsidR="008F16B0" w:rsidRDefault="008F16B0">
            <w:pPr>
              <w:widowControl/>
              <w:tabs>
                <w:tab w:val="left" w:pos="2857"/>
              </w:tabs>
              <w:jc w:val="center"/>
              <w:textAlignment w:val="center"/>
              <w:outlineLvl w:val="2"/>
              <w:rPr>
                <w:rFonts w:ascii="宋体" w:hAnsi="宋体"/>
                <w:color w:val="000000" w:themeColor="text1"/>
                <w:szCs w:val="21"/>
              </w:rPr>
            </w:pPr>
          </w:p>
        </w:tc>
        <w:tc>
          <w:tcPr>
            <w:tcW w:w="992" w:type="dxa"/>
            <w:shd w:val="clear" w:color="auto" w:fill="auto"/>
            <w:vAlign w:val="center"/>
          </w:tcPr>
          <w:p w14:paraId="5B260A33" w14:textId="77777777" w:rsidR="008F16B0" w:rsidRDefault="008F16B0">
            <w:pPr>
              <w:tabs>
                <w:tab w:val="left" w:pos="2857"/>
              </w:tabs>
              <w:jc w:val="center"/>
              <w:rPr>
                <w:rFonts w:ascii="宋体" w:hAnsi="宋体"/>
                <w:color w:val="000000" w:themeColor="text1"/>
                <w:szCs w:val="21"/>
              </w:rPr>
            </w:pPr>
          </w:p>
        </w:tc>
        <w:tc>
          <w:tcPr>
            <w:tcW w:w="535" w:type="dxa"/>
            <w:shd w:val="clear" w:color="auto" w:fill="auto"/>
            <w:vAlign w:val="center"/>
          </w:tcPr>
          <w:p w14:paraId="5D621F17" w14:textId="77777777" w:rsidR="008F16B0" w:rsidRDefault="008F16B0">
            <w:pPr>
              <w:tabs>
                <w:tab w:val="left" w:pos="2857"/>
              </w:tabs>
              <w:jc w:val="center"/>
              <w:rPr>
                <w:rFonts w:cs="宋体"/>
                <w:color w:val="000000"/>
              </w:rPr>
            </w:pPr>
          </w:p>
        </w:tc>
        <w:tc>
          <w:tcPr>
            <w:tcW w:w="983" w:type="dxa"/>
            <w:shd w:val="clear" w:color="auto" w:fill="auto"/>
            <w:vAlign w:val="center"/>
          </w:tcPr>
          <w:p w14:paraId="184FAA06" w14:textId="77777777" w:rsidR="008F16B0" w:rsidRDefault="008F16B0">
            <w:pPr>
              <w:tabs>
                <w:tab w:val="left" w:pos="2857"/>
              </w:tabs>
              <w:rPr>
                <w:rFonts w:ascii="宋体" w:hAnsi="宋体"/>
                <w:color w:val="000000" w:themeColor="text1"/>
                <w:szCs w:val="21"/>
              </w:rPr>
            </w:pPr>
          </w:p>
        </w:tc>
        <w:tc>
          <w:tcPr>
            <w:tcW w:w="1034" w:type="dxa"/>
            <w:shd w:val="clear" w:color="auto" w:fill="auto"/>
            <w:vAlign w:val="center"/>
          </w:tcPr>
          <w:p w14:paraId="433A548A" w14:textId="77777777" w:rsidR="008F16B0" w:rsidRDefault="008F16B0">
            <w:pPr>
              <w:tabs>
                <w:tab w:val="left" w:pos="2857"/>
              </w:tabs>
              <w:adjustRightInd w:val="0"/>
              <w:snapToGrid w:val="0"/>
              <w:jc w:val="center"/>
              <w:rPr>
                <w:rFonts w:ascii="宋体" w:hAnsi="宋体"/>
                <w:color w:val="000000" w:themeColor="text1"/>
                <w:szCs w:val="21"/>
              </w:rPr>
            </w:pPr>
          </w:p>
        </w:tc>
        <w:tc>
          <w:tcPr>
            <w:tcW w:w="848" w:type="dxa"/>
            <w:shd w:val="clear" w:color="auto" w:fill="auto"/>
            <w:vAlign w:val="center"/>
          </w:tcPr>
          <w:p w14:paraId="2FC9F9FE" w14:textId="77777777" w:rsidR="008F16B0" w:rsidRDefault="008F16B0">
            <w:pPr>
              <w:tabs>
                <w:tab w:val="left" w:pos="2857"/>
              </w:tabs>
              <w:adjustRightInd w:val="0"/>
              <w:snapToGrid w:val="0"/>
              <w:jc w:val="center"/>
              <w:rPr>
                <w:rFonts w:cs="宋体"/>
                <w:color w:val="000000"/>
              </w:rPr>
            </w:pPr>
          </w:p>
        </w:tc>
        <w:tc>
          <w:tcPr>
            <w:tcW w:w="853" w:type="dxa"/>
            <w:shd w:val="clear" w:color="auto" w:fill="auto"/>
            <w:vAlign w:val="center"/>
          </w:tcPr>
          <w:p w14:paraId="7288402A" w14:textId="77777777" w:rsidR="008F16B0" w:rsidRDefault="008F16B0">
            <w:pPr>
              <w:tabs>
                <w:tab w:val="left" w:pos="2857"/>
              </w:tabs>
              <w:jc w:val="center"/>
              <w:rPr>
                <w:rFonts w:ascii="宋体" w:hAnsi="宋体"/>
                <w:color w:val="000000" w:themeColor="text1"/>
                <w:szCs w:val="21"/>
              </w:rPr>
            </w:pPr>
          </w:p>
        </w:tc>
        <w:tc>
          <w:tcPr>
            <w:tcW w:w="992" w:type="dxa"/>
            <w:shd w:val="clear" w:color="auto" w:fill="auto"/>
            <w:vAlign w:val="center"/>
          </w:tcPr>
          <w:p w14:paraId="7012829E" w14:textId="77777777" w:rsidR="008F16B0" w:rsidRDefault="008F16B0">
            <w:pPr>
              <w:widowControl/>
              <w:tabs>
                <w:tab w:val="left" w:pos="2857"/>
              </w:tabs>
              <w:spacing w:before="156" w:after="156"/>
              <w:rPr>
                <w:rFonts w:ascii="宋体" w:hAnsi="宋体"/>
                <w:color w:val="000000" w:themeColor="text1"/>
                <w:szCs w:val="21"/>
              </w:rPr>
            </w:pPr>
          </w:p>
        </w:tc>
        <w:tc>
          <w:tcPr>
            <w:tcW w:w="1710" w:type="dxa"/>
            <w:shd w:val="clear" w:color="auto" w:fill="auto"/>
            <w:vAlign w:val="center"/>
          </w:tcPr>
          <w:p w14:paraId="1129CEE1" w14:textId="77777777" w:rsidR="008F16B0" w:rsidRDefault="008F16B0">
            <w:pPr>
              <w:widowControl/>
              <w:tabs>
                <w:tab w:val="left" w:pos="2857"/>
              </w:tabs>
              <w:spacing w:before="156" w:after="156"/>
              <w:rPr>
                <w:rFonts w:ascii="宋体" w:hAnsi="宋体"/>
                <w:color w:val="000000" w:themeColor="text1"/>
                <w:szCs w:val="21"/>
              </w:rPr>
            </w:pPr>
          </w:p>
        </w:tc>
      </w:tr>
      <w:tr w:rsidR="008F16B0" w14:paraId="06FD9E8F" w14:textId="77777777">
        <w:trPr>
          <w:trHeight w:val="450"/>
        </w:trPr>
        <w:tc>
          <w:tcPr>
            <w:tcW w:w="392" w:type="dxa"/>
            <w:shd w:val="clear" w:color="auto" w:fill="auto"/>
            <w:vAlign w:val="center"/>
          </w:tcPr>
          <w:p w14:paraId="66DC76BD" w14:textId="77777777" w:rsidR="008F16B0" w:rsidRDefault="008F16B0">
            <w:pPr>
              <w:spacing w:line="360" w:lineRule="auto"/>
              <w:jc w:val="center"/>
              <w:rPr>
                <w:rFonts w:ascii="宋体" w:hAnsi="宋体"/>
                <w:color w:val="000000" w:themeColor="text1"/>
                <w:szCs w:val="21"/>
              </w:rPr>
            </w:pPr>
          </w:p>
        </w:tc>
        <w:tc>
          <w:tcPr>
            <w:tcW w:w="1134" w:type="dxa"/>
            <w:shd w:val="clear" w:color="auto" w:fill="auto"/>
            <w:vAlign w:val="center"/>
          </w:tcPr>
          <w:p w14:paraId="32C41896" w14:textId="77777777" w:rsidR="008F16B0" w:rsidRDefault="008F16B0">
            <w:pPr>
              <w:widowControl/>
              <w:tabs>
                <w:tab w:val="left" w:pos="2857"/>
              </w:tabs>
              <w:jc w:val="center"/>
              <w:textAlignment w:val="center"/>
              <w:outlineLvl w:val="2"/>
              <w:rPr>
                <w:rFonts w:ascii="宋体" w:hAnsi="宋体"/>
                <w:color w:val="000000" w:themeColor="text1"/>
                <w:szCs w:val="21"/>
              </w:rPr>
            </w:pPr>
          </w:p>
        </w:tc>
        <w:tc>
          <w:tcPr>
            <w:tcW w:w="992" w:type="dxa"/>
            <w:shd w:val="clear" w:color="auto" w:fill="auto"/>
            <w:vAlign w:val="center"/>
          </w:tcPr>
          <w:p w14:paraId="27F009DC" w14:textId="77777777" w:rsidR="008F16B0" w:rsidRDefault="008F16B0">
            <w:pPr>
              <w:tabs>
                <w:tab w:val="left" w:pos="2857"/>
              </w:tabs>
              <w:jc w:val="center"/>
              <w:rPr>
                <w:rFonts w:ascii="宋体" w:hAnsi="宋体"/>
                <w:color w:val="000000" w:themeColor="text1"/>
                <w:szCs w:val="21"/>
              </w:rPr>
            </w:pPr>
          </w:p>
        </w:tc>
        <w:tc>
          <w:tcPr>
            <w:tcW w:w="535" w:type="dxa"/>
            <w:shd w:val="clear" w:color="auto" w:fill="auto"/>
            <w:vAlign w:val="center"/>
          </w:tcPr>
          <w:p w14:paraId="3EB70ED2" w14:textId="77777777" w:rsidR="008F16B0" w:rsidRDefault="008F16B0">
            <w:pPr>
              <w:tabs>
                <w:tab w:val="left" w:pos="2857"/>
              </w:tabs>
              <w:jc w:val="center"/>
              <w:rPr>
                <w:rFonts w:cs="宋体"/>
                <w:color w:val="000000"/>
              </w:rPr>
            </w:pPr>
          </w:p>
        </w:tc>
        <w:tc>
          <w:tcPr>
            <w:tcW w:w="983" w:type="dxa"/>
            <w:shd w:val="clear" w:color="auto" w:fill="auto"/>
            <w:vAlign w:val="center"/>
          </w:tcPr>
          <w:p w14:paraId="0FC05639" w14:textId="77777777" w:rsidR="008F16B0" w:rsidRDefault="008F16B0">
            <w:pPr>
              <w:tabs>
                <w:tab w:val="left" w:pos="2857"/>
              </w:tabs>
              <w:rPr>
                <w:rFonts w:ascii="宋体" w:hAnsi="宋体"/>
                <w:color w:val="000000" w:themeColor="text1"/>
                <w:szCs w:val="21"/>
              </w:rPr>
            </w:pPr>
          </w:p>
        </w:tc>
        <w:tc>
          <w:tcPr>
            <w:tcW w:w="1034" w:type="dxa"/>
            <w:shd w:val="clear" w:color="auto" w:fill="auto"/>
            <w:vAlign w:val="center"/>
          </w:tcPr>
          <w:p w14:paraId="60B88A91" w14:textId="77777777" w:rsidR="008F16B0" w:rsidRDefault="008F16B0">
            <w:pPr>
              <w:tabs>
                <w:tab w:val="left" w:pos="2857"/>
              </w:tabs>
              <w:adjustRightInd w:val="0"/>
              <w:snapToGrid w:val="0"/>
              <w:jc w:val="center"/>
              <w:rPr>
                <w:rFonts w:ascii="宋体" w:hAnsi="宋体"/>
                <w:color w:val="000000" w:themeColor="text1"/>
                <w:szCs w:val="21"/>
              </w:rPr>
            </w:pPr>
          </w:p>
        </w:tc>
        <w:tc>
          <w:tcPr>
            <w:tcW w:w="848" w:type="dxa"/>
            <w:shd w:val="clear" w:color="auto" w:fill="auto"/>
            <w:vAlign w:val="center"/>
          </w:tcPr>
          <w:p w14:paraId="22A8CFEB" w14:textId="77777777" w:rsidR="008F16B0" w:rsidRDefault="008F16B0">
            <w:pPr>
              <w:tabs>
                <w:tab w:val="left" w:pos="2857"/>
              </w:tabs>
              <w:adjustRightInd w:val="0"/>
              <w:snapToGrid w:val="0"/>
              <w:jc w:val="center"/>
              <w:rPr>
                <w:rFonts w:cs="宋体"/>
                <w:color w:val="000000"/>
              </w:rPr>
            </w:pPr>
          </w:p>
        </w:tc>
        <w:tc>
          <w:tcPr>
            <w:tcW w:w="853" w:type="dxa"/>
            <w:shd w:val="clear" w:color="auto" w:fill="auto"/>
            <w:vAlign w:val="center"/>
          </w:tcPr>
          <w:p w14:paraId="413D2BC9" w14:textId="77777777" w:rsidR="008F16B0" w:rsidRDefault="008F16B0">
            <w:pPr>
              <w:tabs>
                <w:tab w:val="left" w:pos="2857"/>
              </w:tabs>
              <w:jc w:val="center"/>
              <w:rPr>
                <w:rFonts w:ascii="宋体" w:hAnsi="宋体"/>
                <w:color w:val="000000" w:themeColor="text1"/>
                <w:szCs w:val="21"/>
              </w:rPr>
            </w:pPr>
          </w:p>
        </w:tc>
        <w:tc>
          <w:tcPr>
            <w:tcW w:w="992" w:type="dxa"/>
            <w:shd w:val="clear" w:color="auto" w:fill="auto"/>
            <w:vAlign w:val="center"/>
          </w:tcPr>
          <w:p w14:paraId="62C58773" w14:textId="77777777" w:rsidR="008F16B0" w:rsidRDefault="008F16B0">
            <w:pPr>
              <w:widowControl/>
              <w:tabs>
                <w:tab w:val="left" w:pos="2857"/>
              </w:tabs>
              <w:spacing w:before="156" w:after="156"/>
              <w:rPr>
                <w:rFonts w:ascii="宋体" w:hAnsi="宋体"/>
                <w:color w:val="000000" w:themeColor="text1"/>
                <w:szCs w:val="21"/>
              </w:rPr>
            </w:pPr>
          </w:p>
        </w:tc>
        <w:tc>
          <w:tcPr>
            <w:tcW w:w="1710" w:type="dxa"/>
            <w:shd w:val="clear" w:color="auto" w:fill="auto"/>
            <w:vAlign w:val="center"/>
          </w:tcPr>
          <w:p w14:paraId="4EEA20EA" w14:textId="77777777" w:rsidR="008F16B0" w:rsidRDefault="008F16B0">
            <w:pPr>
              <w:widowControl/>
              <w:tabs>
                <w:tab w:val="left" w:pos="2857"/>
              </w:tabs>
              <w:spacing w:before="156" w:after="156"/>
              <w:rPr>
                <w:rFonts w:ascii="宋体" w:hAnsi="宋体"/>
                <w:color w:val="000000" w:themeColor="text1"/>
                <w:szCs w:val="21"/>
              </w:rPr>
            </w:pPr>
          </w:p>
        </w:tc>
      </w:tr>
      <w:tr w:rsidR="008F16B0" w14:paraId="0DDBDF2B" w14:textId="77777777">
        <w:trPr>
          <w:cantSplit/>
          <w:trHeight w:val="275"/>
        </w:trPr>
        <w:tc>
          <w:tcPr>
            <w:tcW w:w="2518" w:type="dxa"/>
            <w:gridSpan w:val="3"/>
            <w:vAlign w:val="center"/>
          </w:tcPr>
          <w:p w14:paraId="4AB8767E" w14:textId="77777777" w:rsidR="008F16B0" w:rsidRDefault="00B26AC6">
            <w:pPr>
              <w:tabs>
                <w:tab w:val="left" w:pos="2857"/>
              </w:tabs>
              <w:spacing w:line="360" w:lineRule="auto"/>
              <w:jc w:val="left"/>
              <w:rPr>
                <w:rFonts w:ascii="宋体" w:hAnsi="宋体"/>
                <w:color w:val="000000" w:themeColor="text1"/>
                <w:sz w:val="21"/>
                <w:szCs w:val="21"/>
              </w:rPr>
            </w:pPr>
            <w:r>
              <w:rPr>
                <w:rFonts w:ascii="宋体" w:hAnsi="宋体" w:hint="eastAsia"/>
                <w:color w:val="000000" w:themeColor="text1"/>
                <w:sz w:val="21"/>
                <w:szCs w:val="21"/>
              </w:rPr>
              <w:t>不含税金额</w:t>
            </w:r>
            <w:r>
              <w:rPr>
                <w:rFonts w:ascii="宋体" w:hAnsi="宋体"/>
                <w:color w:val="000000" w:themeColor="text1"/>
                <w:sz w:val="21"/>
                <w:szCs w:val="21"/>
              </w:rPr>
              <w:t>合计</w:t>
            </w:r>
          </w:p>
        </w:tc>
        <w:tc>
          <w:tcPr>
            <w:tcW w:w="6955" w:type="dxa"/>
            <w:gridSpan w:val="7"/>
            <w:vAlign w:val="center"/>
          </w:tcPr>
          <w:p w14:paraId="21A68F80" w14:textId="77777777" w:rsidR="008F16B0" w:rsidRDefault="00B26AC6">
            <w:pPr>
              <w:tabs>
                <w:tab w:val="left" w:pos="2857"/>
              </w:tabs>
              <w:spacing w:line="360" w:lineRule="auto"/>
              <w:ind w:left="420" w:hangingChars="200" w:hanging="420"/>
              <w:rPr>
                <w:rFonts w:ascii="宋体" w:hAnsi="宋体"/>
                <w:color w:val="000000" w:themeColor="text1"/>
                <w:sz w:val="21"/>
                <w:szCs w:val="21"/>
              </w:rPr>
            </w:pPr>
            <w:r>
              <w:rPr>
                <w:rFonts w:ascii="宋体" w:hAnsi="宋体" w:hint="eastAsia"/>
                <w:color w:val="000000" w:themeColor="text1"/>
                <w:sz w:val="21"/>
                <w:szCs w:val="21"/>
              </w:rPr>
              <w:t>大写：</w:t>
            </w:r>
            <w:r>
              <w:rPr>
                <w:rFonts w:ascii="宋体" w:hAnsi="宋体" w:hint="eastAsia"/>
                <w:color w:val="000000" w:themeColor="text1"/>
                <w:sz w:val="21"/>
                <w:szCs w:val="21"/>
                <w:u w:val="single"/>
              </w:rPr>
              <w:t xml:space="preserve">  </w:t>
            </w:r>
            <w:r>
              <w:rPr>
                <w:rFonts w:ascii="宋体" w:hAnsi="宋体" w:hint="eastAsia"/>
                <w:color w:val="000000" w:themeColor="text1"/>
                <w:sz w:val="21"/>
                <w:szCs w:val="21"/>
              </w:rPr>
              <w:t>¥：    元</w:t>
            </w:r>
          </w:p>
        </w:tc>
      </w:tr>
      <w:tr w:rsidR="008F16B0" w14:paraId="5C74500F" w14:textId="77777777">
        <w:trPr>
          <w:cantSplit/>
          <w:trHeight w:val="275"/>
        </w:trPr>
        <w:tc>
          <w:tcPr>
            <w:tcW w:w="2518" w:type="dxa"/>
            <w:gridSpan w:val="3"/>
            <w:vAlign w:val="center"/>
          </w:tcPr>
          <w:p w14:paraId="470D3AE7" w14:textId="77777777" w:rsidR="008F16B0" w:rsidRDefault="00B26AC6">
            <w:pPr>
              <w:tabs>
                <w:tab w:val="left" w:pos="2857"/>
              </w:tabs>
              <w:spacing w:line="360" w:lineRule="auto"/>
              <w:jc w:val="left"/>
              <w:rPr>
                <w:rFonts w:ascii="宋体" w:hAnsi="宋体"/>
                <w:color w:val="000000" w:themeColor="text1"/>
                <w:sz w:val="21"/>
                <w:szCs w:val="21"/>
              </w:rPr>
            </w:pPr>
            <w:r>
              <w:rPr>
                <w:rFonts w:ascii="宋体" w:hAnsi="宋体" w:hint="eastAsia"/>
                <w:color w:val="000000" w:themeColor="text1"/>
                <w:sz w:val="21"/>
                <w:szCs w:val="21"/>
              </w:rPr>
              <w:t>税额</w:t>
            </w:r>
            <w:r>
              <w:rPr>
                <w:rFonts w:ascii="宋体" w:hAnsi="宋体"/>
                <w:color w:val="000000" w:themeColor="text1"/>
                <w:sz w:val="21"/>
                <w:szCs w:val="21"/>
              </w:rPr>
              <w:t>合计</w:t>
            </w:r>
          </w:p>
        </w:tc>
        <w:tc>
          <w:tcPr>
            <w:tcW w:w="6955" w:type="dxa"/>
            <w:gridSpan w:val="7"/>
            <w:vAlign w:val="center"/>
          </w:tcPr>
          <w:p w14:paraId="6199984B" w14:textId="77777777" w:rsidR="008F16B0" w:rsidRDefault="00B26AC6">
            <w:pPr>
              <w:tabs>
                <w:tab w:val="left" w:pos="2857"/>
              </w:tabs>
              <w:spacing w:line="360" w:lineRule="auto"/>
              <w:ind w:left="420" w:hangingChars="200" w:hanging="420"/>
              <w:rPr>
                <w:rFonts w:ascii="宋体" w:hAnsi="宋体"/>
                <w:color w:val="000000" w:themeColor="text1"/>
                <w:sz w:val="21"/>
                <w:szCs w:val="21"/>
              </w:rPr>
            </w:pPr>
            <w:r>
              <w:rPr>
                <w:rFonts w:ascii="宋体" w:hAnsi="宋体" w:hint="eastAsia"/>
                <w:color w:val="000000" w:themeColor="text1"/>
                <w:sz w:val="21"/>
                <w:szCs w:val="21"/>
              </w:rPr>
              <w:t>大写：</w:t>
            </w:r>
            <w:r>
              <w:rPr>
                <w:rFonts w:ascii="宋体" w:hAnsi="宋体" w:hint="eastAsia"/>
                <w:color w:val="000000" w:themeColor="text1"/>
                <w:sz w:val="21"/>
                <w:szCs w:val="21"/>
                <w:u w:val="single"/>
              </w:rPr>
              <w:t xml:space="preserve">  </w:t>
            </w:r>
            <w:r>
              <w:rPr>
                <w:rFonts w:ascii="宋体" w:hAnsi="宋体" w:hint="eastAsia"/>
                <w:color w:val="000000" w:themeColor="text1"/>
                <w:sz w:val="21"/>
                <w:szCs w:val="21"/>
              </w:rPr>
              <w:t xml:space="preserve">  ¥：   元</w:t>
            </w:r>
          </w:p>
        </w:tc>
      </w:tr>
      <w:tr w:rsidR="008F16B0" w14:paraId="643E09D0" w14:textId="77777777">
        <w:trPr>
          <w:cantSplit/>
          <w:trHeight w:val="491"/>
        </w:trPr>
        <w:tc>
          <w:tcPr>
            <w:tcW w:w="2518" w:type="dxa"/>
            <w:gridSpan w:val="3"/>
            <w:vAlign w:val="center"/>
          </w:tcPr>
          <w:p w14:paraId="75302EFB" w14:textId="77777777" w:rsidR="008F16B0" w:rsidRDefault="00B26AC6">
            <w:pPr>
              <w:tabs>
                <w:tab w:val="left" w:pos="2857"/>
              </w:tabs>
              <w:spacing w:line="360" w:lineRule="auto"/>
              <w:jc w:val="left"/>
              <w:rPr>
                <w:rFonts w:ascii="宋体" w:hAnsi="宋体"/>
                <w:color w:val="000000" w:themeColor="text1"/>
                <w:sz w:val="21"/>
                <w:szCs w:val="21"/>
              </w:rPr>
            </w:pPr>
            <w:r>
              <w:rPr>
                <w:rFonts w:ascii="宋体" w:hAnsi="宋体" w:hint="eastAsia"/>
                <w:color w:val="000000" w:themeColor="text1"/>
                <w:sz w:val="21"/>
                <w:szCs w:val="21"/>
              </w:rPr>
              <w:t>含税</w:t>
            </w:r>
            <w:r>
              <w:rPr>
                <w:rFonts w:ascii="宋体" w:hAnsi="宋体"/>
                <w:color w:val="000000" w:themeColor="text1"/>
                <w:sz w:val="21"/>
                <w:szCs w:val="21"/>
              </w:rPr>
              <w:t>金额合计</w:t>
            </w:r>
          </w:p>
        </w:tc>
        <w:tc>
          <w:tcPr>
            <w:tcW w:w="6955" w:type="dxa"/>
            <w:gridSpan w:val="7"/>
            <w:vAlign w:val="center"/>
          </w:tcPr>
          <w:p w14:paraId="548743BA" w14:textId="77777777" w:rsidR="008F16B0" w:rsidRDefault="00B26AC6">
            <w:pPr>
              <w:tabs>
                <w:tab w:val="left" w:pos="2857"/>
              </w:tabs>
              <w:spacing w:line="360" w:lineRule="auto"/>
              <w:ind w:left="420" w:hangingChars="200" w:hanging="420"/>
              <w:rPr>
                <w:rFonts w:ascii="宋体" w:hAnsi="宋体"/>
                <w:color w:val="000000" w:themeColor="text1"/>
                <w:sz w:val="21"/>
                <w:szCs w:val="21"/>
              </w:rPr>
            </w:pPr>
            <w:r>
              <w:rPr>
                <w:rFonts w:ascii="宋体" w:hAnsi="宋体" w:hint="eastAsia"/>
                <w:color w:val="000000" w:themeColor="text1"/>
                <w:sz w:val="21"/>
                <w:szCs w:val="21"/>
              </w:rPr>
              <w:t>大写：  ¥：   元</w:t>
            </w:r>
          </w:p>
        </w:tc>
      </w:tr>
      <w:tr w:rsidR="008F16B0" w14:paraId="188503CF" w14:textId="77777777">
        <w:trPr>
          <w:cantSplit/>
          <w:trHeight w:val="275"/>
        </w:trPr>
        <w:tc>
          <w:tcPr>
            <w:tcW w:w="9473" w:type="dxa"/>
            <w:gridSpan w:val="10"/>
            <w:vAlign w:val="center"/>
          </w:tcPr>
          <w:p w14:paraId="3B0B6933" w14:textId="77777777" w:rsidR="008F16B0" w:rsidRDefault="00B26AC6">
            <w:pPr>
              <w:ind w:left="600" w:hangingChars="250" w:hanging="600"/>
              <w:jc w:val="left"/>
              <w:rPr>
                <w:rFonts w:asciiTheme="minorEastAsia" w:hAnsiTheme="minorEastAsia" w:cs="宋体"/>
                <w:color w:val="000000"/>
                <w:szCs w:val="21"/>
              </w:rPr>
            </w:pPr>
            <w:r>
              <w:rPr>
                <w:rFonts w:asciiTheme="minorEastAsia" w:hAnsiTheme="minorEastAsia" w:cs="宋体" w:hint="eastAsia"/>
                <w:color w:val="000000"/>
                <w:szCs w:val="21"/>
              </w:rPr>
              <w:t>1.合同所示的货物数量为暂定数量，最终结算数量以甲方通知进场且实际收到的合格产品数量为准。</w:t>
            </w:r>
          </w:p>
          <w:p w14:paraId="3FCF8DF0" w14:textId="77777777" w:rsidR="008F16B0" w:rsidRDefault="008F16B0">
            <w:pPr>
              <w:jc w:val="left"/>
              <w:rPr>
                <w:rFonts w:ascii="宋体" w:hAnsi="宋体" w:cs="宋体"/>
                <w:color w:val="000000" w:themeColor="text1"/>
                <w:kern w:val="0"/>
                <w:szCs w:val="21"/>
              </w:rPr>
            </w:pPr>
          </w:p>
        </w:tc>
      </w:tr>
    </w:tbl>
    <w:p w14:paraId="41EFEAF3" w14:textId="77777777" w:rsidR="008F16B0" w:rsidRDefault="00B26AC6">
      <w:pPr>
        <w:pStyle w:val="12"/>
        <w:tabs>
          <w:tab w:val="left" w:pos="425"/>
          <w:tab w:val="left" w:pos="720"/>
        </w:tabs>
        <w:snapToGrid w:val="0"/>
        <w:spacing w:beforeLines="80" w:before="192" w:line="400" w:lineRule="exact"/>
        <w:rPr>
          <w:color w:val="000000" w:themeColor="text1"/>
        </w:rPr>
      </w:pPr>
      <w:r>
        <w:rPr>
          <w:color w:val="000000" w:themeColor="text1"/>
        </w:rPr>
        <w:t>(</w:t>
      </w:r>
      <w:r>
        <w:rPr>
          <w:rFonts w:hint="eastAsia"/>
          <w:color w:val="000000" w:themeColor="text1"/>
        </w:rPr>
        <w:t>二</w:t>
      </w:r>
      <w:r>
        <w:rPr>
          <w:rFonts w:hint="eastAsia"/>
          <w:color w:val="000000" w:themeColor="text1"/>
        </w:rPr>
        <w:t>)</w:t>
      </w:r>
      <w:r>
        <w:rPr>
          <w:rFonts w:hint="eastAsia"/>
          <w:color w:val="000000" w:themeColor="text1"/>
        </w:rPr>
        <w:t>合同单价所示的“综合单价”为物资运至工地的单价</w:t>
      </w:r>
      <w:r>
        <w:rPr>
          <w:rFonts w:hint="eastAsia"/>
          <w:color w:val="000000" w:themeColor="text1"/>
        </w:rPr>
        <w:t>,</w:t>
      </w:r>
      <w:r>
        <w:rPr>
          <w:rFonts w:hint="eastAsia"/>
          <w:color w:val="000000" w:themeColor="text1"/>
        </w:rPr>
        <w:t>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14:paraId="2C154272" w14:textId="77777777" w:rsidR="008F16B0" w:rsidRDefault="00B26AC6">
      <w:pPr>
        <w:pStyle w:val="12"/>
        <w:tabs>
          <w:tab w:val="left" w:pos="425"/>
          <w:tab w:val="left" w:pos="720"/>
        </w:tabs>
        <w:snapToGrid w:val="0"/>
        <w:spacing w:line="400" w:lineRule="exact"/>
        <w:rPr>
          <w:color w:val="000000" w:themeColor="text1"/>
        </w:rPr>
      </w:pPr>
      <w:r>
        <w:rPr>
          <w:color w:val="000000" w:themeColor="text1"/>
        </w:rPr>
        <w:t>(</w:t>
      </w:r>
      <w:r>
        <w:rPr>
          <w:rFonts w:hint="eastAsia"/>
          <w:color w:val="000000" w:themeColor="text1"/>
        </w:rPr>
        <w:t>三</w:t>
      </w:r>
      <w:r>
        <w:rPr>
          <w:rFonts w:hint="eastAsia"/>
          <w:color w:val="000000" w:themeColor="text1"/>
        </w:rPr>
        <w:t>)</w:t>
      </w:r>
      <w:r>
        <w:rPr>
          <w:rFonts w:hint="eastAsia"/>
          <w:color w:val="000000" w:themeColor="text1"/>
        </w:rPr>
        <w:t>本合同约定的“综合单价”为固定单价，即不受市场变化影响，且无论进场数量多少价格亦不发生变化。</w:t>
      </w:r>
    </w:p>
    <w:p w14:paraId="46A2E4E8" w14:textId="77777777" w:rsidR="008F16B0" w:rsidRDefault="00B26AC6">
      <w:pPr>
        <w:spacing w:line="400" w:lineRule="exact"/>
        <w:ind w:firstLine="495"/>
        <w:rPr>
          <w:rFonts w:ascii="宋体" w:hAnsi="宋体"/>
          <w:color w:val="000000" w:themeColor="text1"/>
          <w:szCs w:val="21"/>
        </w:rPr>
      </w:pPr>
      <w:r>
        <w:rPr>
          <w:rFonts w:ascii="宋体" w:hAnsi="宋体" w:hint="eastAsia"/>
          <w:color w:val="000000" w:themeColor="text1"/>
          <w:szCs w:val="21"/>
        </w:rPr>
        <w:t>(四)乙方所供物资必须为</w:t>
      </w:r>
      <w:r>
        <w:rPr>
          <w:rFonts w:ascii="宋体" w:hAnsi="宋体" w:hint="eastAsia"/>
          <w:color w:val="000000" w:themeColor="text1"/>
          <w:szCs w:val="21"/>
          <w:u w:val="single"/>
        </w:rPr>
        <w:t xml:space="preserve">     </w:t>
      </w:r>
      <w:r>
        <w:rPr>
          <w:rFonts w:ascii="宋体" w:hAnsi="宋体" w:hint="eastAsia"/>
          <w:color w:val="000000" w:themeColor="text1"/>
          <w:szCs w:val="21"/>
        </w:rPr>
        <w:t>公司生产产品。</w:t>
      </w:r>
    </w:p>
    <w:p w14:paraId="72347BC9" w14:textId="77777777" w:rsidR="008F16B0" w:rsidRDefault="00B26AC6">
      <w:pPr>
        <w:spacing w:line="400" w:lineRule="exact"/>
        <w:ind w:firstLineChars="200" w:firstLine="482"/>
        <w:rPr>
          <w:rFonts w:ascii="宋体" w:hAnsi="宋体"/>
          <w:b/>
          <w:color w:val="000000" w:themeColor="text1"/>
          <w:szCs w:val="21"/>
        </w:rPr>
      </w:pPr>
      <w:r>
        <w:rPr>
          <w:rFonts w:ascii="宋体" w:hAnsi="宋体" w:hint="eastAsia"/>
          <w:b/>
          <w:color w:val="000000" w:themeColor="text1"/>
          <w:szCs w:val="21"/>
        </w:rPr>
        <w:lastRenderedPageBreak/>
        <w:t>三、物资供应及</w:t>
      </w:r>
      <w:r>
        <w:rPr>
          <w:rFonts w:ascii="宋体" w:hAnsi="宋体"/>
          <w:b/>
          <w:color w:val="000000" w:themeColor="text1"/>
          <w:szCs w:val="21"/>
        </w:rPr>
        <w:t>计量方式</w:t>
      </w:r>
    </w:p>
    <w:p w14:paraId="627DB040" w14:textId="77777777" w:rsidR="008F16B0" w:rsidRDefault="00B26AC6">
      <w:pPr>
        <w:spacing w:line="400" w:lineRule="exact"/>
        <w:ind w:firstLineChars="200" w:firstLine="480"/>
        <w:rPr>
          <w:rFonts w:ascii="宋体" w:hAnsi="宋体" w:cs="宋体"/>
          <w:color w:val="000000" w:themeColor="text1"/>
          <w:szCs w:val="21"/>
        </w:rPr>
      </w:pPr>
      <w:r>
        <w:rPr>
          <w:rFonts w:ascii="宋体" w:hAnsi="宋体" w:cs="宋体" w:hint="eastAsia"/>
          <w:color w:val="000000" w:themeColor="text1"/>
          <w:szCs w:val="21"/>
        </w:rPr>
        <w:t>（一）乙方应严格按照甲方发出的物资供应</w:t>
      </w:r>
      <w:r>
        <w:rPr>
          <w:rFonts w:ascii="宋体" w:hAnsi="宋体" w:cs="宋体"/>
          <w:color w:val="000000" w:themeColor="text1"/>
          <w:szCs w:val="21"/>
        </w:rPr>
        <w:t>计划</w:t>
      </w:r>
      <w:r>
        <w:rPr>
          <w:rFonts w:ascii="宋体" w:hAnsi="宋体" w:cs="宋体" w:hint="eastAsia"/>
          <w:color w:val="000000" w:themeColor="text1"/>
          <w:szCs w:val="21"/>
        </w:rPr>
        <w:t>中要求的时间将合同约定的物资保质保量地运至交货地。乙方应在甲方发出进场通知后</w:t>
      </w:r>
      <w:r>
        <w:rPr>
          <w:rFonts w:ascii="宋体" w:hAnsi="宋体" w:hint="eastAsia"/>
          <w:color w:val="000000" w:themeColor="text1"/>
          <w:szCs w:val="21"/>
          <w:u w:val="single"/>
        </w:rPr>
        <w:t xml:space="preserve"> 5 </w:t>
      </w:r>
      <w:r>
        <w:rPr>
          <w:rFonts w:ascii="宋体" w:hAnsi="宋体" w:hint="eastAsia"/>
          <w:color w:val="000000" w:themeColor="text1"/>
          <w:szCs w:val="21"/>
        </w:rPr>
        <w:t>个日历天</w:t>
      </w:r>
      <w:r>
        <w:rPr>
          <w:rFonts w:ascii="宋体" w:hAnsi="宋体" w:cs="宋体" w:hint="eastAsia"/>
          <w:color w:val="000000" w:themeColor="text1"/>
          <w:szCs w:val="21"/>
        </w:rPr>
        <w:t>内将物资运达交货地点。</w:t>
      </w:r>
    </w:p>
    <w:p w14:paraId="0ADF6630" w14:textId="77777777" w:rsidR="008F16B0" w:rsidRDefault="00B26AC6">
      <w:pPr>
        <w:spacing w:line="400" w:lineRule="exact"/>
        <w:ind w:firstLineChars="200" w:firstLine="480"/>
        <w:rPr>
          <w:rFonts w:ascii="宋体" w:hAnsi="宋体"/>
          <w:color w:val="000000" w:themeColor="text1"/>
          <w:szCs w:val="21"/>
        </w:rPr>
      </w:pPr>
      <w:r>
        <w:rPr>
          <w:rFonts w:ascii="宋体" w:hAnsi="宋体" w:cs="宋体" w:hint="eastAsia"/>
          <w:color w:val="000000" w:themeColor="text1"/>
          <w:szCs w:val="21"/>
        </w:rPr>
        <w:t>（二）</w:t>
      </w:r>
      <w:r>
        <w:rPr>
          <w:rFonts w:ascii="宋体" w:hAnsi="宋体" w:hint="eastAsia"/>
          <w:color w:val="000000" w:themeColor="text1"/>
          <w:szCs w:val="21"/>
        </w:rPr>
        <w:t>物资计量方式：过磅☑ 计件□ 检尺□ 其他计量方式</w:t>
      </w:r>
      <w:r>
        <w:rPr>
          <w:rFonts w:ascii="宋体" w:hAnsi="宋体" w:hint="eastAsia"/>
          <w:color w:val="000000" w:themeColor="text1"/>
          <w:szCs w:val="21"/>
          <w:u w:val="single"/>
        </w:rPr>
        <w:t xml:space="preserve">        </w:t>
      </w:r>
      <w:r>
        <w:rPr>
          <w:rFonts w:ascii="宋体" w:hAnsi="宋体" w:hint="eastAsia"/>
          <w:color w:val="000000" w:themeColor="text1"/>
          <w:szCs w:val="21"/>
        </w:rPr>
        <w:t>。</w:t>
      </w:r>
    </w:p>
    <w:p w14:paraId="375FF83C" w14:textId="77777777" w:rsidR="008F16B0" w:rsidRDefault="00B26AC6">
      <w:pPr>
        <w:spacing w:line="400" w:lineRule="exact"/>
        <w:ind w:firstLineChars="200" w:firstLine="482"/>
        <w:rPr>
          <w:rFonts w:ascii="宋体" w:hAnsi="宋体"/>
          <w:b/>
          <w:szCs w:val="21"/>
        </w:rPr>
      </w:pPr>
      <w:r>
        <w:rPr>
          <w:rFonts w:ascii="宋体" w:hAnsi="宋体" w:hint="eastAsia"/>
          <w:b/>
          <w:szCs w:val="21"/>
        </w:rPr>
        <w:t>四、支付、结算</w:t>
      </w:r>
    </w:p>
    <w:p w14:paraId="77C2E37F" w14:textId="77777777" w:rsidR="008F16B0" w:rsidRDefault="00B26AC6">
      <w:pPr>
        <w:spacing w:line="400" w:lineRule="exact"/>
        <w:ind w:firstLineChars="200" w:firstLine="480"/>
        <w:rPr>
          <w:rFonts w:ascii="宋体" w:hAnsi="宋体"/>
          <w:b/>
          <w:szCs w:val="21"/>
        </w:rPr>
      </w:pPr>
      <w:r>
        <w:rPr>
          <w:rFonts w:ascii="宋体" w:hAnsi="宋体"/>
          <w:szCs w:val="21"/>
        </w:rPr>
        <w:t>(</w:t>
      </w:r>
      <w:r>
        <w:rPr>
          <w:rFonts w:ascii="宋体" w:hAnsi="宋体" w:hint="eastAsia"/>
          <w:szCs w:val="21"/>
        </w:rPr>
        <w:t>一)乙方银行信息：单位名称</w:t>
      </w:r>
      <w:r>
        <w:rPr>
          <w:rFonts w:ascii="宋体" w:hAnsi="宋体" w:hint="eastAsia"/>
          <w:szCs w:val="21"/>
          <w:u w:val="single"/>
        </w:rPr>
        <w:t xml:space="preserve">:      </w:t>
      </w:r>
      <w:r>
        <w:rPr>
          <w:rFonts w:ascii="宋体" w:hAnsi="宋体" w:hint="eastAsia"/>
          <w:szCs w:val="21"/>
        </w:rPr>
        <w:t>；开户行：</w:t>
      </w:r>
      <w:r>
        <w:rPr>
          <w:rFonts w:ascii="宋体" w:hAnsi="宋体" w:hint="eastAsia"/>
          <w:szCs w:val="21"/>
          <w:u w:val="single"/>
        </w:rPr>
        <w:t xml:space="preserve">    </w:t>
      </w:r>
      <w:r>
        <w:rPr>
          <w:rFonts w:ascii="宋体" w:hAnsi="宋体" w:hint="eastAsia"/>
          <w:szCs w:val="21"/>
        </w:rPr>
        <w:t>；账  号 :</w:t>
      </w:r>
      <w:r>
        <w:rPr>
          <w:rFonts w:ascii="宋体" w:hAnsi="宋体" w:hint="eastAsia"/>
          <w:szCs w:val="21"/>
          <w:u w:val="single"/>
        </w:rPr>
        <w:t xml:space="preserve">          </w:t>
      </w:r>
      <w:r>
        <w:rPr>
          <w:rFonts w:ascii="宋体" w:hAnsi="宋体" w:hint="eastAsia"/>
          <w:szCs w:val="21"/>
        </w:rPr>
        <w:t>；</w:t>
      </w:r>
    </w:p>
    <w:p w14:paraId="0A9E66D7" w14:textId="77777777" w:rsidR="008F16B0" w:rsidRDefault="00B26AC6">
      <w:pPr>
        <w:tabs>
          <w:tab w:val="left" w:pos="765"/>
        </w:tabs>
        <w:spacing w:line="400" w:lineRule="exact"/>
        <w:ind w:firstLineChars="200" w:firstLine="480"/>
        <w:jc w:val="left"/>
        <w:rPr>
          <w:rFonts w:ascii="宋体" w:hAnsi="宋体"/>
          <w:szCs w:val="21"/>
        </w:rPr>
      </w:pPr>
      <w:r>
        <w:rPr>
          <w:rFonts w:ascii="宋体" w:hAnsi="宋体"/>
          <w:szCs w:val="21"/>
        </w:rPr>
        <w:t>(</w:t>
      </w:r>
      <w:r>
        <w:rPr>
          <w:rFonts w:ascii="宋体" w:hAnsi="宋体" w:hint="eastAsia"/>
          <w:szCs w:val="21"/>
        </w:rPr>
        <w:t>二)乙方结算人:</w:t>
      </w:r>
      <w:r>
        <w:rPr>
          <w:rFonts w:ascii="宋体" w:hAnsi="宋体" w:hint="eastAsia"/>
          <w:szCs w:val="21"/>
          <w:u w:val="single"/>
        </w:rPr>
        <w:t xml:space="preserve">     </w:t>
      </w:r>
      <w:r>
        <w:rPr>
          <w:rFonts w:ascii="宋体" w:hAnsi="宋体" w:hint="eastAsia"/>
          <w:szCs w:val="21"/>
        </w:rPr>
        <w:t>；身份证:</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14:paraId="79DC0890" w14:textId="08205E29" w:rsidR="008F16B0" w:rsidRDefault="00B26AC6">
      <w:pPr>
        <w:tabs>
          <w:tab w:val="left" w:pos="765"/>
        </w:tabs>
        <w:spacing w:line="400" w:lineRule="exact"/>
        <w:ind w:firstLineChars="200" w:firstLine="480"/>
        <w:jc w:val="left"/>
        <w:rPr>
          <w:rFonts w:ascii="宋体" w:hAnsi="宋体"/>
          <w:szCs w:val="21"/>
          <w:u w:val="single"/>
        </w:rPr>
      </w:pPr>
      <w:r>
        <w:rPr>
          <w:rFonts w:ascii="宋体" w:hAnsi="宋体"/>
          <w:szCs w:val="21"/>
        </w:rPr>
        <w:t>(</w:t>
      </w:r>
      <w:r>
        <w:rPr>
          <w:rFonts w:ascii="宋体" w:hAnsi="宋体" w:hint="eastAsia"/>
          <w:szCs w:val="21"/>
        </w:rPr>
        <w:t>三)结算方式</w:t>
      </w:r>
      <w:r>
        <w:rPr>
          <w:rFonts w:ascii="宋体" w:hAnsi="宋体" w:cs="宋体" w:hint="eastAsia"/>
          <w:w w:val="90"/>
          <w:szCs w:val="21"/>
        </w:rPr>
        <w:t>：</w:t>
      </w:r>
      <w:r>
        <w:rPr>
          <w:rFonts w:ascii="宋体" w:hAnsi="宋体" w:cs="宋体" w:hint="eastAsia"/>
          <w:szCs w:val="21"/>
        </w:rPr>
        <w:t>本合同约定按月度结算。开始供货后双方每月</w:t>
      </w:r>
      <w:r>
        <w:rPr>
          <w:rFonts w:ascii="宋体" w:hAnsi="宋体" w:cs="宋体" w:hint="eastAsia"/>
          <w:szCs w:val="21"/>
          <w:u w:val="single"/>
        </w:rPr>
        <w:t xml:space="preserve"> 15 </w:t>
      </w:r>
      <w:r>
        <w:rPr>
          <w:rFonts w:ascii="宋体" w:hAnsi="宋体" w:cs="宋体" w:hint="eastAsia"/>
          <w:szCs w:val="21"/>
        </w:rPr>
        <w:t>日后将上月</w:t>
      </w:r>
      <w:r>
        <w:rPr>
          <w:rFonts w:ascii="宋体" w:hAnsi="宋体" w:cs="宋体" w:hint="eastAsia"/>
          <w:szCs w:val="21"/>
          <w:u w:val="single"/>
        </w:rPr>
        <w:t xml:space="preserve"> 16 </w:t>
      </w:r>
      <w:r>
        <w:rPr>
          <w:rFonts w:ascii="宋体" w:hAnsi="宋体" w:cs="宋体" w:hint="eastAsia"/>
          <w:szCs w:val="21"/>
        </w:rPr>
        <w:t>日至本月</w:t>
      </w:r>
      <w:r>
        <w:rPr>
          <w:rFonts w:ascii="宋体" w:hAnsi="宋体" w:hint="eastAsia"/>
          <w:szCs w:val="21"/>
          <w:u w:val="single"/>
        </w:rPr>
        <w:t xml:space="preserve"> 15 </w:t>
      </w:r>
      <w:r>
        <w:rPr>
          <w:rFonts w:ascii="宋体" w:hAnsi="宋体" w:cs="宋体" w:hint="eastAsia"/>
          <w:szCs w:val="21"/>
        </w:rPr>
        <w:t>日的供货数量进行核对并及时办理月结手续，乙方向甲方提交等额的符合甲</w:t>
      </w:r>
      <w:r>
        <w:rPr>
          <w:rFonts w:ascii="宋体" w:hAnsi="宋体" w:cs="宋体" w:hint="eastAsia"/>
          <w:color w:val="000000" w:themeColor="text1"/>
          <w:szCs w:val="21"/>
        </w:rPr>
        <w:t>方财务和</w:t>
      </w:r>
      <w:r>
        <w:rPr>
          <w:rFonts w:ascii="宋体" w:hAnsi="宋体" w:cs="宋体" w:hint="eastAsia"/>
          <w:szCs w:val="21"/>
        </w:rPr>
        <w:t>国家税法要求的</w:t>
      </w:r>
      <w:r>
        <w:rPr>
          <w:rFonts w:ascii="宋体" w:hAnsi="宋体" w:cs="宋体" w:hint="eastAsia"/>
          <w:b/>
          <w:bCs/>
          <w:szCs w:val="21"/>
        </w:rPr>
        <w:t>增值税专用发票</w:t>
      </w:r>
      <w:r>
        <w:rPr>
          <w:rFonts w:ascii="宋体" w:hAnsi="宋体" w:cs="宋体" w:hint="eastAsia"/>
          <w:b/>
          <w:szCs w:val="21"/>
        </w:rPr>
        <w:t>，发票票面税率</w:t>
      </w:r>
      <w:r>
        <w:rPr>
          <w:rFonts w:ascii="宋体" w:hAnsi="宋体" w:hint="eastAsia"/>
          <w:szCs w:val="21"/>
          <w:u w:val="single"/>
        </w:rPr>
        <w:t xml:space="preserve"> </w:t>
      </w:r>
      <w:r w:rsidR="00DB2AF8">
        <w:rPr>
          <w:rFonts w:ascii="宋体" w:hAnsi="宋体" w:hint="eastAsia"/>
          <w:szCs w:val="21"/>
          <w:u w:val="single"/>
        </w:rPr>
        <w:t>3</w:t>
      </w:r>
      <w:r>
        <w:rPr>
          <w:rFonts w:ascii="宋体" w:hAnsi="宋体" w:hint="eastAsia"/>
          <w:szCs w:val="21"/>
          <w:u w:val="single"/>
        </w:rPr>
        <w:t xml:space="preserve"> </w:t>
      </w:r>
      <w:r>
        <w:rPr>
          <w:rFonts w:ascii="宋体" w:hAnsi="宋体" w:cs="宋体" w:hint="eastAsia"/>
          <w:b/>
          <w:szCs w:val="21"/>
        </w:rPr>
        <w:t>%</w:t>
      </w:r>
      <w:r>
        <w:rPr>
          <w:rFonts w:ascii="宋体" w:hAnsi="宋体" w:cs="宋体" w:hint="eastAsia"/>
          <w:szCs w:val="21"/>
        </w:rPr>
        <w:t>，开票信息如下：</w:t>
      </w:r>
    </w:p>
    <w:p w14:paraId="4BDB5844" w14:textId="77777777" w:rsidR="00DB2AF8" w:rsidRDefault="00B26AC6">
      <w:pPr>
        <w:tabs>
          <w:tab w:val="left" w:pos="765"/>
        </w:tabs>
        <w:spacing w:line="400" w:lineRule="exact"/>
        <w:ind w:firstLineChars="200" w:firstLine="480"/>
        <w:jc w:val="left"/>
        <w:rPr>
          <w:rFonts w:ascii="宋体" w:hAnsi="宋体"/>
          <w:szCs w:val="21"/>
        </w:rPr>
      </w:pPr>
      <w:r>
        <w:rPr>
          <w:rFonts w:ascii="宋体" w:hAnsi="宋体" w:hint="eastAsia"/>
          <w:szCs w:val="21"/>
        </w:rPr>
        <w:t>发票抬头：</w:t>
      </w:r>
      <w:r>
        <w:rPr>
          <w:rFonts w:hint="eastAsia"/>
        </w:rPr>
        <w:t>中建路桥集团装配式建筑有限公司</w:t>
      </w:r>
      <w:r>
        <w:rPr>
          <w:rFonts w:ascii="宋体" w:hAnsi="宋体" w:hint="eastAsia"/>
          <w:szCs w:val="21"/>
        </w:rPr>
        <w:t>；</w:t>
      </w:r>
    </w:p>
    <w:p w14:paraId="094180F0" w14:textId="06823296" w:rsidR="008F16B0" w:rsidRDefault="00B26AC6">
      <w:pPr>
        <w:tabs>
          <w:tab w:val="left" w:pos="765"/>
        </w:tabs>
        <w:spacing w:line="400" w:lineRule="exact"/>
        <w:ind w:firstLineChars="200" w:firstLine="480"/>
        <w:jc w:val="left"/>
        <w:rPr>
          <w:rFonts w:ascii="宋体" w:hAnsi="宋体"/>
          <w:szCs w:val="21"/>
        </w:rPr>
      </w:pPr>
      <w:r>
        <w:rPr>
          <w:rFonts w:ascii="宋体" w:hAnsi="宋体" w:hint="eastAsia"/>
          <w:szCs w:val="21"/>
        </w:rPr>
        <w:t>税号：</w:t>
      </w:r>
      <w:r>
        <w:rPr>
          <w:rFonts w:hint="eastAsia"/>
        </w:rPr>
        <w:t>911301005896839319</w:t>
      </w:r>
      <w:r>
        <w:rPr>
          <w:rFonts w:ascii="宋体" w:hAnsi="宋体" w:hint="eastAsia"/>
          <w:szCs w:val="21"/>
        </w:rPr>
        <w:t>；</w:t>
      </w:r>
    </w:p>
    <w:p w14:paraId="244F45A5" w14:textId="77777777" w:rsidR="00DB2AF8" w:rsidRDefault="00B26AC6">
      <w:pPr>
        <w:tabs>
          <w:tab w:val="left" w:pos="765"/>
        </w:tabs>
        <w:spacing w:line="400" w:lineRule="exact"/>
        <w:ind w:firstLineChars="200" w:firstLine="480"/>
        <w:jc w:val="left"/>
        <w:rPr>
          <w:rFonts w:ascii="宋体" w:hAnsi="宋体"/>
          <w:szCs w:val="21"/>
        </w:rPr>
      </w:pPr>
      <w:r>
        <w:rPr>
          <w:rFonts w:ascii="宋体" w:hAnsi="宋体" w:hint="eastAsia"/>
          <w:szCs w:val="21"/>
        </w:rPr>
        <w:t>地址：</w:t>
      </w:r>
      <w:r>
        <w:rPr>
          <w:rFonts w:hint="eastAsia"/>
        </w:rPr>
        <w:t>沧州渤海新区新型建材园内中疏港路与通七路交叉西侧</w:t>
      </w:r>
      <w:r>
        <w:rPr>
          <w:rFonts w:ascii="宋体" w:hAnsi="宋体" w:hint="eastAsia"/>
          <w:szCs w:val="21"/>
        </w:rPr>
        <w:t>；</w:t>
      </w:r>
    </w:p>
    <w:p w14:paraId="30FC3E25" w14:textId="5CC8F441" w:rsidR="008F16B0" w:rsidRDefault="00B26AC6">
      <w:pPr>
        <w:tabs>
          <w:tab w:val="left" w:pos="765"/>
        </w:tabs>
        <w:spacing w:line="400" w:lineRule="exact"/>
        <w:ind w:firstLineChars="200" w:firstLine="480"/>
        <w:jc w:val="left"/>
        <w:rPr>
          <w:rFonts w:ascii="宋体" w:hAnsi="宋体"/>
          <w:szCs w:val="21"/>
        </w:rPr>
      </w:pPr>
      <w:r>
        <w:rPr>
          <w:rFonts w:ascii="宋体" w:hAnsi="宋体" w:hint="eastAsia"/>
          <w:szCs w:val="21"/>
        </w:rPr>
        <w:t>电话：</w:t>
      </w:r>
      <w:r>
        <w:rPr>
          <w:rFonts w:hint="eastAsia"/>
        </w:rPr>
        <w:t>0317-5550192</w:t>
      </w:r>
      <w:r>
        <w:rPr>
          <w:rFonts w:ascii="宋体" w:hAnsi="宋体" w:hint="eastAsia"/>
          <w:szCs w:val="21"/>
        </w:rPr>
        <w:t>；</w:t>
      </w:r>
    </w:p>
    <w:p w14:paraId="0BE32016" w14:textId="77777777" w:rsidR="00DB2AF8" w:rsidRDefault="00B26AC6">
      <w:pPr>
        <w:tabs>
          <w:tab w:val="left" w:pos="765"/>
        </w:tabs>
        <w:spacing w:line="400" w:lineRule="exact"/>
        <w:ind w:firstLineChars="200" w:firstLine="480"/>
        <w:jc w:val="left"/>
        <w:rPr>
          <w:rFonts w:ascii="宋体" w:hAnsi="宋体"/>
          <w:szCs w:val="21"/>
        </w:rPr>
      </w:pPr>
      <w:r>
        <w:rPr>
          <w:rFonts w:ascii="宋体" w:hAnsi="宋体" w:hint="eastAsia"/>
          <w:szCs w:val="21"/>
        </w:rPr>
        <w:t>开户行：</w:t>
      </w:r>
      <w:r>
        <w:rPr>
          <w:rFonts w:hint="eastAsia"/>
        </w:rPr>
        <w:t>沧州银行渤海新区支行</w:t>
      </w:r>
      <w:r>
        <w:rPr>
          <w:rFonts w:ascii="宋体" w:hAnsi="宋体" w:hint="eastAsia"/>
          <w:szCs w:val="21"/>
        </w:rPr>
        <w:t>；</w:t>
      </w:r>
    </w:p>
    <w:p w14:paraId="57E8EBCE" w14:textId="102F913A" w:rsidR="008F16B0" w:rsidRDefault="00B26AC6">
      <w:pPr>
        <w:tabs>
          <w:tab w:val="left" w:pos="765"/>
        </w:tabs>
        <w:spacing w:line="400" w:lineRule="exact"/>
        <w:ind w:firstLineChars="200" w:firstLine="480"/>
        <w:jc w:val="left"/>
        <w:rPr>
          <w:rFonts w:ascii="宋体" w:hAnsi="宋体"/>
          <w:szCs w:val="21"/>
        </w:rPr>
      </w:pPr>
      <w:r>
        <w:rPr>
          <w:rFonts w:ascii="宋体" w:hAnsi="宋体" w:hint="eastAsia"/>
          <w:szCs w:val="21"/>
        </w:rPr>
        <w:t>账号：</w:t>
      </w:r>
      <w:r>
        <w:rPr>
          <w:rFonts w:hint="eastAsia"/>
        </w:rPr>
        <w:t>5440 1201 0000 0454 508</w:t>
      </w:r>
      <w:r>
        <w:rPr>
          <w:rFonts w:ascii="宋体" w:hAnsi="宋体" w:hint="eastAsia"/>
          <w:szCs w:val="21"/>
        </w:rPr>
        <w:t>；</w:t>
      </w:r>
    </w:p>
    <w:p w14:paraId="1DAB19ED" w14:textId="77777777" w:rsidR="008F16B0" w:rsidRDefault="00B26AC6">
      <w:pPr>
        <w:tabs>
          <w:tab w:val="left" w:pos="765"/>
        </w:tabs>
        <w:spacing w:line="400" w:lineRule="exact"/>
        <w:ind w:firstLineChars="200" w:firstLine="480"/>
        <w:jc w:val="left"/>
        <w:rPr>
          <w:rFonts w:ascii="宋体" w:hAnsi="宋体"/>
          <w:szCs w:val="21"/>
          <w:u w:val="single"/>
        </w:rPr>
      </w:pPr>
      <w:r>
        <w:rPr>
          <w:rFonts w:ascii="宋体" w:hAnsi="宋体" w:hint="eastAsia"/>
          <w:szCs w:val="21"/>
        </w:rPr>
        <w:t>备注：</w:t>
      </w:r>
      <w:r>
        <w:rPr>
          <w:rFonts w:ascii="宋体" w:hAnsi="宋体" w:hint="eastAsia"/>
          <w:szCs w:val="21"/>
          <w:u w:val="single"/>
        </w:rPr>
        <w:t xml:space="preserve">  无  </w:t>
      </w:r>
      <w:r>
        <w:rPr>
          <w:rFonts w:ascii="宋体" w:hAnsi="宋体" w:hint="eastAsia"/>
          <w:szCs w:val="21"/>
        </w:rPr>
        <w:t>。</w:t>
      </w:r>
    </w:p>
    <w:p w14:paraId="480E55A4"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四) 本合同无预付款。甲方根据财务部资金审批计划，在对乙方货款进行支付。在本批次货物办理结算并收到相应发票后，3个月内支付当期应付货款的80%，4个月内支付至当期货款的90%，5个月内支付至当期货款的100%。以此类推。</w:t>
      </w:r>
    </w:p>
    <w:p w14:paraId="68F8456C"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五)付款方式</w:t>
      </w:r>
      <w:r>
        <w:rPr>
          <w:rFonts w:asciiTheme="minorEastAsia" w:hAnsiTheme="minorEastAsia" w:hint="eastAsia"/>
        </w:rPr>
        <w:t>：</w:t>
      </w:r>
      <w:r>
        <w:rPr>
          <w:rFonts w:asciiTheme="minorEastAsia" w:hAnsiTheme="minorEastAsia" w:hint="eastAsia"/>
          <w:szCs w:val="21"/>
        </w:rPr>
        <w:t>乙方承诺具备使用承兑汇票或供应链金融等非现金业务的的能力，乙方接受不低于合同总价30 %的承兑汇票、供应链金融等非现金付款方式，期限为6个月，因此产生的相关贴现成本由乙方承担。</w:t>
      </w:r>
    </w:p>
    <w:p w14:paraId="178C4011"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hint="eastAsia"/>
          <w:szCs w:val="21"/>
        </w:rPr>
        <w:t>甲方向乙方付款采用银行承兑汇票、供应链金融、银行支票或网上银行等方式支付。乙方须保证资金往来账户与本合同所约定账户一致，开票单位名称与合同约定名称一致。</w:t>
      </w:r>
    </w:p>
    <w:p w14:paraId="7A827B01"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hint="eastAsia"/>
          <w:szCs w:val="21"/>
        </w:rPr>
        <w:t>（六）由于业主方原因造成甲方延迟支付货款，甲方不承担逾期利息。如甲方承担逾期利息时，约定利率为合同订立时1年期贷款市场报价利率。</w:t>
      </w:r>
    </w:p>
    <w:p w14:paraId="7AB5C35B" w14:textId="77777777" w:rsidR="008F16B0" w:rsidRDefault="00B26AC6">
      <w:pPr>
        <w:tabs>
          <w:tab w:val="right" w:pos="8306"/>
        </w:tabs>
        <w:spacing w:line="400" w:lineRule="exact"/>
        <w:ind w:firstLineChars="200" w:firstLine="482"/>
        <w:rPr>
          <w:rFonts w:ascii="宋体" w:hAnsi="宋体"/>
          <w:color w:val="C0C0C0"/>
          <w:szCs w:val="21"/>
          <w:u w:val="single"/>
        </w:rPr>
      </w:pPr>
      <w:r>
        <w:rPr>
          <w:rFonts w:ascii="宋体" w:hAnsi="宋体" w:hint="eastAsia"/>
          <w:b/>
          <w:szCs w:val="21"/>
        </w:rPr>
        <w:t>五、履约保证金</w:t>
      </w:r>
    </w:p>
    <w:p w14:paraId="2A146CC7" w14:textId="77777777" w:rsidR="008F16B0" w:rsidRDefault="00B26AC6">
      <w:pPr>
        <w:spacing w:line="400" w:lineRule="exact"/>
        <w:ind w:firstLineChars="200" w:firstLine="480"/>
        <w:rPr>
          <w:rFonts w:ascii="宋体" w:hAnsi="宋体"/>
          <w:szCs w:val="21"/>
        </w:rPr>
      </w:pPr>
      <w:r>
        <w:rPr>
          <w:rFonts w:ascii="宋体" w:hAnsi="宋体"/>
          <w:szCs w:val="21"/>
        </w:rPr>
        <w:t>(</w:t>
      </w:r>
      <w:r>
        <w:rPr>
          <w:rFonts w:ascii="宋体" w:hAnsi="宋体" w:hint="eastAsia"/>
          <w:szCs w:val="21"/>
        </w:rPr>
        <w:t>一)本合同履约保证金为</w:t>
      </w:r>
      <w:r>
        <w:rPr>
          <w:rFonts w:ascii="宋体" w:hAnsi="宋体" w:hint="eastAsia"/>
          <w:szCs w:val="21"/>
          <w:u w:val="single"/>
        </w:rPr>
        <w:t xml:space="preserve"> </w:t>
      </w:r>
      <w:r>
        <w:rPr>
          <w:rFonts w:hint="eastAsia"/>
          <w:u w:val="single"/>
        </w:rPr>
        <w:t xml:space="preserve"> /</w:t>
      </w:r>
      <w:r>
        <w:rPr>
          <w:rFonts w:ascii="宋体" w:hAnsi="宋体" w:hint="eastAsia"/>
          <w:szCs w:val="21"/>
          <w:u w:val="single"/>
        </w:rPr>
        <w:t xml:space="preserve"> </w:t>
      </w:r>
      <w:r>
        <w:rPr>
          <w:rFonts w:ascii="宋体" w:hAnsi="宋体" w:hint="eastAsia"/>
          <w:szCs w:val="21"/>
        </w:rPr>
        <w:t>万元。</w:t>
      </w:r>
    </w:p>
    <w:p w14:paraId="6C9DC55D" w14:textId="77777777" w:rsidR="008F16B0" w:rsidRDefault="00B26AC6">
      <w:pPr>
        <w:spacing w:line="400" w:lineRule="exact"/>
        <w:ind w:firstLineChars="200" w:firstLine="480"/>
        <w:rPr>
          <w:rFonts w:ascii="宋体" w:hAnsi="宋体"/>
          <w:szCs w:val="21"/>
        </w:rPr>
      </w:pPr>
      <w:r>
        <w:rPr>
          <w:rFonts w:ascii="宋体" w:hAnsi="宋体"/>
          <w:szCs w:val="21"/>
        </w:rPr>
        <w:t>(</w:t>
      </w:r>
      <w:r>
        <w:rPr>
          <w:rFonts w:ascii="宋体" w:hAnsi="宋体" w:hint="eastAsia"/>
          <w:szCs w:val="21"/>
        </w:rPr>
        <w:t>二)</w:t>
      </w:r>
      <w:r>
        <w:rPr>
          <w:rFonts w:ascii="仿宋_GB2312" w:eastAsia="仿宋_GB2312" w:hAnsiTheme="minorEastAsia" w:cs="宋体" w:hint="eastAsia"/>
          <w:color w:val="FF0000"/>
          <w:sz w:val="22"/>
          <w:szCs w:val="21"/>
        </w:rPr>
        <w:t xml:space="preserve"> </w:t>
      </w:r>
      <w:r>
        <w:rPr>
          <w:rFonts w:asciiTheme="minorEastAsia" w:hAnsiTheme="minorEastAsia" w:hint="eastAsia"/>
          <w:szCs w:val="21"/>
        </w:rPr>
        <w:t>本合同在乙方提供履约担保后，由双方法定代表人或其委托代理人签署并加盖单位章后生效。履约保证金以现金或保函形式缴纳。</w:t>
      </w:r>
    </w:p>
    <w:p w14:paraId="7BA96E07" w14:textId="77777777" w:rsidR="008F16B0" w:rsidRDefault="00B26AC6">
      <w:pPr>
        <w:spacing w:line="400" w:lineRule="exact"/>
        <w:ind w:firstLineChars="200" w:firstLine="480"/>
        <w:rPr>
          <w:rFonts w:ascii="宋体" w:hAnsi="宋体"/>
          <w:szCs w:val="21"/>
        </w:rPr>
      </w:pPr>
      <w:r>
        <w:rPr>
          <w:rFonts w:ascii="宋体" w:hAnsi="宋体"/>
          <w:szCs w:val="21"/>
        </w:rPr>
        <w:t>(</w:t>
      </w:r>
      <w:r>
        <w:rPr>
          <w:rFonts w:ascii="宋体" w:hAnsi="宋体" w:hint="eastAsia"/>
          <w:szCs w:val="21"/>
        </w:rPr>
        <w:t>三)在合同完成后</w:t>
      </w:r>
      <w:r>
        <w:rPr>
          <w:rFonts w:ascii="宋体" w:hAnsi="宋体" w:hint="eastAsia"/>
          <w:szCs w:val="21"/>
          <w:u w:val="single"/>
        </w:rPr>
        <w:t xml:space="preserve"> 60 </w:t>
      </w:r>
      <w:r>
        <w:rPr>
          <w:rFonts w:ascii="宋体" w:hAnsi="宋体" w:hint="eastAsia"/>
          <w:szCs w:val="21"/>
        </w:rPr>
        <w:t>工作日</w:t>
      </w:r>
      <w:r>
        <w:rPr>
          <w:rFonts w:ascii="宋体" w:hAnsi="宋体"/>
          <w:szCs w:val="21"/>
        </w:rPr>
        <w:t>内</w:t>
      </w:r>
      <w:r>
        <w:rPr>
          <w:rFonts w:ascii="宋体" w:hAnsi="宋体" w:hint="eastAsia"/>
          <w:szCs w:val="21"/>
        </w:rPr>
        <w:t>甲方无息退还乙方履约保证金。</w:t>
      </w:r>
    </w:p>
    <w:p w14:paraId="2DEEFC74" w14:textId="77777777" w:rsidR="008F16B0" w:rsidRDefault="00B26AC6">
      <w:pPr>
        <w:spacing w:line="400" w:lineRule="exact"/>
        <w:ind w:firstLineChars="200" w:firstLine="482"/>
        <w:rPr>
          <w:rFonts w:ascii="宋体" w:hAnsi="宋体"/>
          <w:b/>
          <w:szCs w:val="21"/>
        </w:rPr>
      </w:pPr>
      <w:r>
        <w:rPr>
          <w:rFonts w:ascii="宋体" w:hAnsi="宋体" w:hint="eastAsia"/>
          <w:b/>
          <w:szCs w:val="21"/>
        </w:rPr>
        <w:t>六、违约金：</w:t>
      </w:r>
    </w:p>
    <w:p w14:paraId="4457B5FF" w14:textId="77777777" w:rsidR="008F16B0" w:rsidRDefault="00B26AC6">
      <w:pPr>
        <w:spacing w:line="400" w:lineRule="exact"/>
        <w:ind w:firstLineChars="100" w:firstLine="240"/>
        <w:rPr>
          <w:rFonts w:ascii="宋体" w:hAnsi="宋体"/>
          <w:szCs w:val="21"/>
        </w:rPr>
      </w:pPr>
      <w:r>
        <w:rPr>
          <w:rFonts w:ascii="宋体" w:hAnsi="宋体"/>
          <w:szCs w:val="21"/>
        </w:rPr>
        <w:t>(</w:t>
      </w:r>
      <w:r>
        <w:rPr>
          <w:rFonts w:ascii="宋体" w:hAnsi="宋体" w:hint="eastAsia"/>
          <w:szCs w:val="21"/>
        </w:rPr>
        <w:t>一)乙方未能按照甲方物资供应计划供应的，每延误1日历天，乙方按人民币0.5万</w:t>
      </w:r>
      <w:r>
        <w:rPr>
          <w:rFonts w:ascii="宋体" w:hAnsi="宋体" w:hint="eastAsia"/>
          <w:szCs w:val="21"/>
        </w:rPr>
        <w:lastRenderedPageBreak/>
        <w:t>元/日历天向甲方支付违约金，此违约金在应付货款中直接扣除。</w:t>
      </w:r>
    </w:p>
    <w:p w14:paraId="73EDD8E4" w14:textId="77777777" w:rsidR="008F16B0" w:rsidRDefault="00B26AC6">
      <w:pPr>
        <w:spacing w:line="400" w:lineRule="exact"/>
        <w:ind w:firstLineChars="100" w:firstLine="240"/>
        <w:rPr>
          <w:rFonts w:ascii="宋体" w:hAnsi="宋体"/>
          <w:szCs w:val="21"/>
        </w:rPr>
      </w:pPr>
      <w:r>
        <w:rPr>
          <w:rFonts w:ascii="宋体" w:hAnsi="宋体"/>
          <w:szCs w:val="21"/>
        </w:rPr>
        <w:t>(</w:t>
      </w:r>
      <w:r>
        <w:rPr>
          <w:rFonts w:ascii="宋体" w:hAnsi="宋体" w:hint="eastAsia"/>
          <w:szCs w:val="21"/>
        </w:rPr>
        <w:t>二)乙方所供应物资检测不合格，且48小时内未处理的，每延误1日历天，乙方按人民币0.2万元/日历天向甲方支付违约金，此违约金在应付货款中直接扣除。</w:t>
      </w:r>
    </w:p>
    <w:p w14:paraId="06A69A31" w14:textId="77777777" w:rsidR="008F16B0" w:rsidRDefault="00B26AC6">
      <w:pPr>
        <w:spacing w:line="400" w:lineRule="exact"/>
        <w:ind w:firstLineChars="100" w:firstLine="240"/>
        <w:rPr>
          <w:rFonts w:ascii="宋体" w:hAnsi="宋体"/>
          <w:szCs w:val="21"/>
        </w:rPr>
      </w:pPr>
      <w:r>
        <w:rPr>
          <w:rFonts w:ascii="宋体" w:hAnsi="宋体"/>
          <w:szCs w:val="21"/>
        </w:rPr>
        <w:t>(</w:t>
      </w:r>
      <w:r>
        <w:rPr>
          <w:rFonts w:ascii="宋体" w:hAnsi="宋体" w:hint="eastAsia"/>
          <w:szCs w:val="21"/>
        </w:rPr>
        <w:t>三)乙方签订本合同后，如乙方违约造成甲方损失的，甲方将扣除乙方已进料款的10%作为违约金。</w:t>
      </w:r>
    </w:p>
    <w:p w14:paraId="40760AEA" w14:textId="77777777" w:rsidR="008F16B0" w:rsidRDefault="00B26AC6">
      <w:pPr>
        <w:spacing w:line="400" w:lineRule="exact"/>
        <w:ind w:firstLineChars="200" w:firstLine="482"/>
        <w:rPr>
          <w:rFonts w:ascii="宋体" w:hAnsi="宋体"/>
          <w:szCs w:val="21"/>
        </w:rPr>
      </w:pPr>
      <w:r>
        <w:rPr>
          <w:rFonts w:ascii="宋体" w:hAnsi="宋体" w:hint="eastAsia"/>
          <w:b/>
          <w:szCs w:val="21"/>
        </w:rPr>
        <w:t>七</w:t>
      </w:r>
      <w:r>
        <w:rPr>
          <w:rFonts w:ascii="宋体" w:hAnsi="宋体"/>
          <w:b/>
          <w:szCs w:val="21"/>
        </w:rPr>
        <w:t>、</w:t>
      </w:r>
      <w:r>
        <w:rPr>
          <w:rFonts w:ascii="宋体" w:hAnsi="宋体" w:hint="eastAsia"/>
          <w:b/>
          <w:szCs w:val="21"/>
        </w:rPr>
        <w:t>合同份数：</w:t>
      </w:r>
      <w:r>
        <w:rPr>
          <w:rFonts w:ascii="宋体" w:hAnsi="宋体" w:hint="eastAsia"/>
          <w:szCs w:val="21"/>
        </w:rPr>
        <w:t>本合同一式</w:t>
      </w:r>
      <w:r>
        <w:rPr>
          <w:rFonts w:ascii="宋体" w:hAnsi="宋体" w:hint="eastAsia"/>
          <w:szCs w:val="21"/>
          <w:u w:val="single"/>
        </w:rPr>
        <w:t xml:space="preserve"> 8 </w:t>
      </w:r>
      <w:r>
        <w:rPr>
          <w:rFonts w:ascii="宋体" w:hAnsi="宋体" w:hint="eastAsia"/>
          <w:szCs w:val="21"/>
        </w:rPr>
        <w:t>份，甲方执</w:t>
      </w:r>
      <w:r>
        <w:rPr>
          <w:rFonts w:ascii="宋体" w:hAnsi="宋体" w:hint="eastAsia"/>
          <w:szCs w:val="21"/>
          <w:u w:val="single"/>
        </w:rPr>
        <w:t xml:space="preserve"> 7 </w:t>
      </w:r>
      <w:r>
        <w:rPr>
          <w:rFonts w:ascii="宋体" w:hAnsi="宋体" w:hint="eastAsia"/>
          <w:szCs w:val="21"/>
        </w:rPr>
        <w:t>份，乙方执</w:t>
      </w:r>
      <w:r>
        <w:rPr>
          <w:rFonts w:ascii="宋体" w:hAnsi="宋体" w:hint="eastAsia"/>
          <w:szCs w:val="21"/>
          <w:u w:val="single"/>
        </w:rPr>
        <w:t xml:space="preserve"> 1 </w:t>
      </w:r>
      <w:r>
        <w:rPr>
          <w:rFonts w:ascii="宋体" w:hAnsi="宋体" w:hint="eastAsia"/>
          <w:szCs w:val="21"/>
        </w:rPr>
        <w:t>份。</w:t>
      </w:r>
    </w:p>
    <w:p w14:paraId="0B8D86EE" w14:textId="77777777" w:rsidR="008F16B0" w:rsidRDefault="008F16B0">
      <w:pPr>
        <w:spacing w:line="400" w:lineRule="exact"/>
        <w:rPr>
          <w:rFonts w:ascii="宋体" w:hAnsi="宋体"/>
          <w:szCs w:val="21"/>
        </w:rPr>
      </w:pPr>
    </w:p>
    <w:p w14:paraId="4F7E1CB8" w14:textId="77777777" w:rsidR="008F16B0" w:rsidRDefault="00B26AC6">
      <w:pPr>
        <w:snapToGrid w:val="0"/>
        <w:spacing w:line="400" w:lineRule="exact"/>
        <w:ind w:firstLineChars="200" w:firstLine="480"/>
        <w:rPr>
          <w:rFonts w:ascii="宋体" w:hAnsi="宋体"/>
          <w:szCs w:val="21"/>
        </w:rPr>
      </w:pPr>
      <w:r>
        <w:rPr>
          <w:rFonts w:ascii="宋体" w:hAnsi="宋体" w:hint="eastAsia"/>
          <w:szCs w:val="21"/>
        </w:rPr>
        <w:t xml:space="preserve">甲方：（盖章）                               乙方：（盖章） </w:t>
      </w:r>
    </w:p>
    <w:p w14:paraId="3420AAE4" w14:textId="77777777" w:rsidR="008F16B0" w:rsidRDefault="00B26AC6">
      <w:pPr>
        <w:snapToGrid w:val="0"/>
        <w:spacing w:line="400" w:lineRule="exact"/>
        <w:ind w:firstLineChars="200" w:firstLine="480"/>
        <w:jc w:val="left"/>
        <w:rPr>
          <w:rFonts w:ascii="宋体" w:hAnsi="宋体"/>
          <w:szCs w:val="21"/>
        </w:rPr>
      </w:pPr>
      <w:r>
        <w:rPr>
          <w:rFonts w:ascii="宋体" w:hAnsi="宋体" w:hint="eastAsia"/>
          <w:szCs w:val="21"/>
        </w:rPr>
        <w:t xml:space="preserve">法定代表人                                   法定代表人 </w:t>
      </w:r>
    </w:p>
    <w:p w14:paraId="6448C3D1" w14:textId="77777777" w:rsidR="008F16B0" w:rsidRDefault="00B26AC6">
      <w:pPr>
        <w:snapToGrid w:val="0"/>
        <w:spacing w:line="400" w:lineRule="exact"/>
        <w:ind w:firstLineChars="200" w:firstLine="480"/>
        <w:rPr>
          <w:rFonts w:ascii="宋体" w:hAnsi="宋体"/>
          <w:szCs w:val="21"/>
        </w:rPr>
      </w:pPr>
      <w:r>
        <w:rPr>
          <w:rFonts w:ascii="宋体" w:hAnsi="宋体" w:hint="eastAsia"/>
          <w:szCs w:val="21"/>
        </w:rPr>
        <w:t>或被授权人签字：                             或被授权人签字：</w:t>
      </w:r>
    </w:p>
    <w:p w14:paraId="568D24B5" w14:textId="77777777" w:rsidR="008F16B0" w:rsidRDefault="00B26AC6">
      <w:pPr>
        <w:snapToGrid w:val="0"/>
        <w:spacing w:line="400" w:lineRule="exact"/>
        <w:ind w:firstLineChars="200" w:firstLine="480"/>
        <w:rPr>
          <w:rFonts w:ascii="宋体" w:hAnsi="宋体"/>
          <w:szCs w:val="21"/>
        </w:rPr>
      </w:pPr>
      <w:r>
        <w:rPr>
          <w:rFonts w:ascii="宋体" w:hAnsi="宋体" w:hint="eastAsia"/>
          <w:szCs w:val="21"/>
        </w:rPr>
        <w:t xml:space="preserve">联系电话：                                   联系电话： </w:t>
      </w:r>
    </w:p>
    <w:p w14:paraId="7FC61049" w14:textId="77777777" w:rsidR="008F16B0" w:rsidRDefault="008F16B0">
      <w:pPr>
        <w:snapToGrid w:val="0"/>
        <w:spacing w:line="400" w:lineRule="exact"/>
        <w:ind w:firstLineChars="200" w:firstLine="480"/>
        <w:rPr>
          <w:rFonts w:ascii="宋体" w:hAnsi="宋体"/>
          <w:szCs w:val="21"/>
        </w:rPr>
      </w:pPr>
    </w:p>
    <w:p w14:paraId="6C6BCD3C" w14:textId="77777777" w:rsidR="008F16B0" w:rsidRDefault="00B26AC6">
      <w:pPr>
        <w:snapToGrid w:val="0"/>
        <w:spacing w:line="400" w:lineRule="exact"/>
        <w:ind w:firstLineChars="200" w:firstLine="480"/>
        <w:rPr>
          <w:rFonts w:ascii="宋体" w:hAnsi="宋体"/>
          <w:szCs w:val="21"/>
        </w:rPr>
      </w:pPr>
      <w:r>
        <w:rPr>
          <w:rFonts w:ascii="宋体" w:hAnsi="宋体" w:hint="eastAsia"/>
          <w:szCs w:val="21"/>
        </w:rPr>
        <w:t xml:space="preserve">  </w:t>
      </w:r>
    </w:p>
    <w:p w14:paraId="7EAD556E" w14:textId="77777777" w:rsidR="008F16B0" w:rsidRDefault="00B26AC6">
      <w:pPr>
        <w:snapToGrid w:val="0"/>
        <w:spacing w:line="400" w:lineRule="exact"/>
        <w:ind w:firstLineChars="200" w:firstLine="480"/>
        <w:rPr>
          <w:rFonts w:ascii="宋体" w:hAnsi="宋体"/>
          <w:szCs w:val="21"/>
        </w:rPr>
      </w:pPr>
      <w:r>
        <w:rPr>
          <w:rFonts w:ascii="宋体" w:hAnsi="宋体" w:hint="eastAsia"/>
          <w:szCs w:val="21"/>
        </w:rPr>
        <w:t xml:space="preserve"> </w:t>
      </w:r>
    </w:p>
    <w:p w14:paraId="5AB346AF" w14:textId="77777777" w:rsidR="008F16B0" w:rsidRDefault="008F16B0">
      <w:pPr>
        <w:snapToGrid w:val="0"/>
        <w:spacing w:line="400" w:lineRule="exact"/>
        <w:ind w:firstLineChars="200" w:firstLine="480"/>
        <w:rPr>
          <w:rFonts w:ascii="宋体" w:hAnsi="宋体"/>
          <w:szCs w:val="21"/>
        </w:rPr>
      </w:pPr>
    </w:p>
    <w:p w14:paraId="2AAB8CCE" w14:textId="77777777" w:rsidR="008F16B0" w:rsidRDefault="008F16B0">
      <w:pPr>
        <w:spacing w:line="400" w:lineRule="exact"/>
        <w:ind w:firstLineChars="200" w:firstLine="480"/>
        <w:rPr>
          <w:rFonts w:ascii="宋体" w:hAnsi="宋体"/>
          <w:color w:val="C0C0C0"/>
          <w:szCs w:val="21"/>
          <w:u w:val="single"/>
        </w:rPr>
      </w:pPr>
    </w:p>
    <w:p w14:paraId="12457D86" w14:textId="77777777" w:rsidR="008F16B0" w:rsidRDefault="00B26AC6">
      <w:pPr>
        <w:spacing w:beforeLines="80" w:before="192" w:line="360" w:lineRule="exact"/>
        <w:jc w:val="center"/>
        <w:rPr>
          <w:rFonts w:ascii="宋体" w:hAnsi="宋体"/>
          <w:b/>
          <w:sz w:val="30"/>
          <w:szCs w:val="30"/>
        </w:rPr>
      </w:pPr>
      <w:r>
        <w:rPr>
          <w:rFonts w:ascii="宋体" w:hAnsi="宋体" w:hint="eastAsia"/>
          <w:b/>
          <w:sz w:val="30"/>
          <w:szCs w:val="30"/>
        </w:rPr>
        <w:t>第二部分 通用合同条款</w:t>
      </w:r>
      <w:bookmarkStart w:id="74" w:name="A3"/>
      <w:bookmarkEnd w:id="74"/>
    </w:p>
    <w:p w14:paraId="0EED4A7C" w14:textId="77777777" w:rsidR="008F16B0" w:rsidRDefault="00B26AC6">
      <w:pPr>
        <w:tabs>
          <w:tab w:val="left" w:pos="425"/>
        </w:tabs>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w:t>
      </w:r>
      <w:r>
        <w:rPr>
          <w:rFonts w:ascii="宋体" w:hAnsi="宋体" w:hint="eastAsia"/>
          <w:b/>
          <w:szCs w:val="21"/>
        </w:rPr>
        <w:t>适用法律法规</w:t>
      </w:r>
    </w:p>
    <w:p w14:paraId="404F317E" w14:textId="77777777" w:rsidR="008F16B0" w:rsidRDefault="00B26AC6">
      <w:pPr>
        <w:tabs>
          <w:tab w:val="left" w:pos="992"/>
        </w:tabs>
        <w:spacing w:line="400" w:lineRule="exact"/>
        <w:ind w:firstLineChars="200" w:firstLine="480"/>
        <w:jc w:val="left"/>
        <w:rPr>
          <w:rFonts w:ascii="宋体" w:hAnsi="宋体"/>
          <w:b/>
          <w:szCs w:val="21"/>
        </w:rPr>
      </w:pPr>
      <w:bookmarkStart w:id="75" w:name="A2"/>
      <w:bookmarkEnd w:id="75"/>
      <w:r>
        <w:rPr>
          <w:rFonts w:ascii="宋体" w:hAnsi="宋体" w:hint="eastAsia"/>
          <w:szCs w:val="21"/>
        </w:rPr>
        <w:t>1.</w:t>
      </w:r>
      <w:r>
        <w:rPr>
          <w:rFonts w:ascii="宋体" w:hAnsi="宋体"/>
          <w:szCs w:val="21"/>
        </w:rPr>
        <w:t>1适用于</w:t>
      </w:r>
      <w:r>
        <w:rPr>
          <w:rFonts w:ascii="宋体" w:hAnsi="宋体" w:hint="eastAsia"/>
          <w:szCs w:val="21"/>
        </w:rPr>
        <w:t>本</w:t>
      </w:r>
      <w:r>
        <w:rPr>
          <w:rFonts w:ascii="宋体" w:hAnsi="宋体"/>
          <w:szCs w:val="21"/>
        </w:rPr>
        <w:t>合同的法律包括中华人民共和国</w:t>
      </w:r>
      <w:r>
        <w:rPr>
          <w:rFonts w:ascii="宋体" w:hAnsi="宋体" w:hint="eastAsia"/>
          <w:szCs w:val="21"/>
        </w:rPr>
        <w:t>正式颁布实施的</w:t>
      </w:r>
      <w:r>
        <w:rPr>
          <w:rFonts w:ascii="宋体" w:hAnsi="宋体"/>
          <w:szCs w:val="21"/>
        </w:rPr>
        <w:t>法律</w:t>
      </w:r>
      <w:r>
        <w:rPr>
          <w:rFonts w:ascii="宋体" w:hAnsi="宋体" w:hint="eastAsia"/>
          <w:szCs w:val="21"/>
        </w:rPr>
        <w:t>、</w:t>
      </w:r>
      <w:r>
        <w:rPr>
          <w:rFonts w:ascii="宋体" w:hAnsi="宋体"/>
          <w:szCs w:val="21"/>
        </w:rPr>
        <w:t>行政法规</w:t>
      </w:r>
      <w:r>
        <w:rPr>
          <w:rFonts w:ascii="宋体" w:hAnsi="宋体" w:hint="eastAsia"/>
          <w:szCs w:val="21"/>
        </w:rPr>
        <w:t>、</w:t>
      </w:r>
      <w:r>
        <w:rPr>
          <w:rFonts w:ascii="宋体" w:hAnsi="宋体"/>
          <w:szCs w:val="21"/>
        </w:rPr>
        <w:t>部门规章，以及</w:t>
      </w:r>
      <w:r>
        <w:rPr>
          <w:rFonts w:ascii="宋体" w:hAnsi="宋体" w:hint="eastAsia"/>
          <w:szCs w:val="21"/>
        </w:rPr>
        <w:t>项目</w:t>
      </w:r>
      <w:r>
        <w:rPr>
          <w:rFonts w:ascii="宋体" w:hAnsi="宋体"/>
          <w:szCs w:val="21"/>
        </w:rPr>
        <w:t>所在地的地方法规</w:t>
      </w:r>
      <w:r>
        <w:rPr>
          <w:rFonts w:ascii="宋体" w:hAnsi="宋体" w:hint="eastAsia"/>
          <w:szCs w:val="21"/>
        </w:rPr>
        <w:t>、</w:t>
      </w:r>
      <w:r>
        <w:rPr>
          <w:rFonts w:ascii="宋体" w:hAnsi="宋体"/>
          <w:szCs w:val="21"/>
        </w:rPr>
        <w:t>自治条例</w:t>
      </w:r>
      <w:r>
        <w:rPr>
          <w:rFonts w:ascii="宋体" w:hAnsi="宋体" w:hint="eastAsia"/>
          <w:szCs w:val="21"/>
        </w:rPr>
        <w:t>、</w:t>
      </w:r>
      <w:r>
        <w:rPr>
          <w:rFonts w:ascii="宋体" w:hAnsi="宋体"/>
          <w:szCs w:val="21"/>
        </w:rPr>
        <w:t>单行条例和地方政府规章</w:t>
      </w:r>
      <w:r>
        <w:rPr>
          <w:rFonts w:ascii="宋体" w:hAnsi="宋体" w:hint="eastAsia"/>
          <w:szCs w:val="21"/>
        </w:rPr>
        <w:t>，包括但不限于</w:t>
      </w:r>
      <w:r>
        <w:rPr>
          <w:rFonts w:ascii="宋体" w:hAnsi="宋体" w:hint="eastAsia"/>
          <w:kern w:val="10"/>
          <w:szCs w:val="21"/>
        </w:rPr>
        <w:t>《中华人民共和国民法典》《中华人民共和国产品质量法》</w:t>
      </w:r>
      <w:r>
        <w:rPr>
          <w:rFonts w:ascii="Arial" w:hAnsi="Arial" w:cs="Arial" w:hint="eastAsia"/>
        </w:rPr>
        <w:t>等。</w:t>
      </w:r>
    </w:p>
    <w:p w14:paraId="392A7C53" w14:textId="77777777" w:rsidR="008F16B0" w:rsidRDefault="00B26AC6">
      <w:pPr>
        <w:tabs>
          <w:tab w:val="left" w:pos="425"/>
          <w:tab w:val="left" w:pos="992"/>
        </w:tabs>
        <w:spacing w:line="400" w:lineRule="exact"/>
        <w:ind w:firstLineChars="200" w:firstLine="480"/>
        <w:jc w:val="left"/>
        <w:rPr>
          <w:rFonts w:ascii="宋体" w:hAnsi="宋体"/>
          <w:szCs w:val="21"/>
        </w:rPr>
      </w:pPr>
      <w:r>
        <w:rPr>
          <w:rFonts w:ascii="宋体" w:hAnsi="宋体"/>
          <w:szCs w:val="21"/>
        </w:rPr>
        <w:t>1.2</w:t>
      </w:r>
      <w:r>
        <w:rPr>
          <w:rFonts w:ascii="宋体" w:hAnsi="宋体" w:hint="eastAsia"/>
          <w:szCs w:val="21"/>
        </w:rPr>
        <w:t>如在合同有效期内，颁布新的法律法规或修订了原有法律法规，则后继的法律法规将自动适用于本合同。</w:t>
      </w:r>
    </w:p>
    <w:p w14:paraId="2DF055EB" w14:textId="77777777" w:rsidR="008F16B0" w:rsidRDefault="00B26AC6">
      <w:pPr>
        <w:tabs>
          <w:tab w:val="left" w:pos="425"/>
        </w:tabs>
        <w:spacing w:line="400" w:lineRule="exact"/>
        <w:ind w:firstLineChars="200" w:firstLine="482"/>
        <w:jc w:val="left"/>
        <w:rPr>
          <w:rFonts w:ascii="宋体" w:hAnsi="宋体"/>
          <w:b/>
          <w:szCs w:val="21"/>
        </w:rPr>
      </w:pPr>
      <w:r>
        <w:rPr>
          <w:rFonts w:ascii="宋体" w:hAnsi="宋体" w:hint="eastAsia"/>
          <w:b/>
          <w:szCs w:val="21"/>
        </w:rPr>
        <w:t>2</w:t>
      </w:r>
      <w:r>
        <w:rPr>
          <w:rFonts w:ascii="宋体" w:hAnsi="宋体"/>
          <w:b/>
          <w:szCs w:val="21"/>
        </w:rPr>
        <w:t>.</w:t>
      </w:r>
      <w:r>
        <w:rPr>
          <w:rFonts w:ascii="宋体" w:hAnsi="宋体" w:hint="eastAsia"/>
          <w:b/>
          <w:szCs w:val="21"/>
        </w:rPr>
        <w:t>合同文件组成及解释顺序</w:t>
      </w:r>
    </w:p>
    <w:p w14:paraId="781CE312" w14:textId="77777777" w:rsidR="008F16B0" w:rsidRDefault="00B26AC6">
      <w:pPr>
        <w:tabs>
          <w:tab w:val="left" w:pos="425"/>
          <w:tab w:val="left" w:pos="992"/>
        </w:tabs>
        <w:spacing w:line="400" w:lineRule="exact"/>
        <w:ind w:leftChars="200" w:left="480"/>
        <w:jc w:val="left"/>
        <w:rPr>
          <w:rFonts w:ascii="宋体" w:hAnsi="宋体"/>
          <w:szCs w:val="21"/>
        </w:rPr>
      </w:pPr>
      <w:r>
        <w:rPr>
          <w:rFonts w:ascii="宋体" w:hAnsi="宋体"/>
          <w:szCs w:val="21"/>
        </w:rPr>
        <w:t>2.1</w:t>
      </w:r>
      <w:r>
        <w:rPr>
          <w:rFonts w:ascii="宋体" w:hAnsi="宋体" w:hint="eastAsia"/>
          <w:szCs w:val="21"/>
        </w:rPr>
        <w:t>除专用合同条款另有约定外，组成本合同的文件及优先解释顺序如下：</w:t>
      </w:r>
    </w:p>
    <w:p w14:paraId="07402D6B" w14:textId="77777777" w:rsidR="008F16B0" w:rsidRDefault="00B26AC6">
      <w:pPr>
        <w:spacing w:line="400" w:lineRule="exact"/>
        <w:ind w:leftChars="200" w:left="480"/>
        <w:jc w:val="left"/>
        <w:rPr>
          <w:rFonts w:ascii="宋体" w:hAnsi="宋体"/>
          <w:szCs w:val="21"/>
        </w:rPr>
      </w:pPr>
      <w:r>
        <w:rPr>
          <w:rFonts w:ascii="宋体" w:hAnsi="宋体"/>
          <w:szCs w:val="21"/>
        </w:rPr>
        <w:t>2.1.1</w:t>
      </w:r>
      <w:r>
        <w:rPr>
          <w:rFonts w:ascii="宋体" w:hAnsi="宋体" w:hint="eastAsia"/>
          <w:szCs w:val="21"/>
        </w:rPr>
        <w:t>补充协议文件；</w:t>
      </w:r>
    </w:p>
    <w:p w14:paraId="441B095C" w14:textId="77777777" w:rsidR="008F16B0" w:rsidRDefault="00B26AC6">
      <w:pPr>
        <w:spacing w:line="400" w:lineRule="exact"/>
        <w:ind w:leftChars="200" w:left="480"/>
        <w:jc w:val="left"/>
        <w:rPr>
          <w:rFonts w:ascii="宋体" w:hAnsi="宋体"/>
          <w:szCs w:val="21"/>
        </w:rPr>
      </w:pPr>
      <w:r>
        <w:rPr>
          <w:rFonts w:ascii="宋体" w:hAnsi="宋体"/>
          <w:szCs w:val="21"/>
        </w:rPr>
        <w:t>2.1.2</w:t>
      </w:r>
      <w:r>
        <w:rPr>
          <w:rFonts w:ascii="宋体" w:hAnsi="宋体" w:hint="eastAsia"/>
          <w:szCs w:val="21"/>
        </w:rPr>
        <w:t>本</w:t>
      </w:r>
      <w:r>
        <w:rPr>
          <w:rFonts w:ascii="宋体" w:hAnsi="宋体"/>
          <w:szCs w:val="21"/>
        </w:rPr>
        <w:t>合同</w:t>
      </w:r>
      <w:r>
        <w:rPr>
          <w:rFonts w:ascii="宋体" w:hAnsi="宋体" w:hint="eastAsia"/>
          <w:szCs w:val="21"/>
        </w:rPr>
        <w:t>；</w:t>
      </w:r>
    </w:p>
    <w:p w14:paraId="5C42DDB2" w14:textId="77777777" w:rsidR="008F16B0" w:rsidRDefault="00B26AC6">
      <w:pPr>
        <w:spacing w:line="400" w:lineRule="exact"/>
        <w:ind w:leftChars="200" w:left="480"/>
        <w:jc w:val="left"/>
        <w:rPr>
          <w:rFonts w:ascii="宋体" w:hAnsi="宋体"/>
          <w:szCs w:val="21"/>
        </w:rPr>
      </w:pPr>
      <w:r>
        <w:rPr>
          <w:rFonts w:ascii="宋体" w:hAnsi="宋体"/>
          <w:szCs w:val="21"/>
        </w:rPr>
        <w:t>2.1.3</w:t>
      </w:r>
      <w:r>
        <w:rPr>
          <w:rFonts w:ascii="宋体" w:hAnsi="宋体" w:hint="eastAsia"/>
          <w:szCs w:val="21"/>
        </w:rPr>
        <w:t>标准、规范及有关</w:t>
      </w:r>
      <w:r>
        <w:rPr>
          <w:rFonts w:ascii="宋体" w:hAnsi="宋体"/>
          <w:szCs w:val="21"/>
        </w:rPr>
        <w:t>技术标准和要求；</w:t>
      </w:r>
    </w:p>
    <w:p w14:paraId="0C3FD640" w14:textId="77777777" w:rsidR="008F16B0" w:rsidRDefault="00B26AC6">
      <w:pPr>
        <w:spacing w:line="400" w:lineRule="exact"/>
        <w:ind w:leftChars="200" w:left="480"/>
        <w:jc w:val="left"/>
        <w:rPr>
          <w:rFonts w:ascii="宋体" w:hAnsi="宋体"/>
          <w:szCs w:val="21"/>
        </w:rPr>
      </w:pPr>
      <w:r>
        <w:rPr>
          <w:rFonts w:ascii="宋体" w:hAnsi="宋体"/>
          <w:szCs w:val="21"/>
        </w:rPr>
        <w:t>2.1.4</w:t>
      </w:r>
      <w:r>
        <w:rPr>
          <w:rFonts w:ascii="宋体" w:hAnsi="宋体" w:hint="eastAsia"/>
          <w:szCs w:val="21"/>
        </w:rPr>
        <w:t>招标文件及补遗文件；</w:t>
      </w:r>
    </w:p>
    <w:p w14:paraId="080B0DE6" w14:textId="77777777" w:rsidR="008F16B0" w:rsidRDefault="00B26AC6">
      <w:pPr>
        <w:spacing w:line="400" w:lineRule="exact"/>
        <w:ind w:leftChars="200" w:left="480"/>
        <w:jc w:val="left"/>
        <w:rPr>
          <w:rFonts w:ascii="宋体" w:hAnsi="宋体"/>
          <w:szCs w:val="21"/>
        </w:rPr>
      </w:pPr>
      <w:r>
        <w:rPr>
          <w:rFonts w:ascii="宋体" w:hAnsi="宋体"/>
          <w:szCs w:val="21"/>
        </w:rPr>
        <w:t>2.1.5</w:t>
      </w:r>
      <w:r>
        <w:rPr>
          <w:rFonts w:ascii="宋体" w:hAnsi="宋体" w:hint="eastAsia"/>
          <w:szCs w:val="21"/>
        </w:rPr>
        <w:t>投标文件；</w:t>
      </w:r>
    </w:p>
    <w:p w14:paraId="2B20F052" w14:textId="77777777" w:rsidR="008F16B0" w:rsidRDefault="00B26AC6">
      <w:pPr>
        <w:spacing w:line="400" w:lineRule="exact"/>
        <w:ind w:leftChars="200" w:left="480"/>
        <w:jc w:val="left"/>
        <w:rPr>
          <w:rFonts w:ascii="宋体" w:hAnsi="宋体"/>
          <w:szCs w:val="21"/>
        </w:rPr>
      </w:pPr>
      <w:r>
        <w:rPr>
          <w:rFonts w:ascii="宋体" w:hAnsi="宋体"/>
          <w:szCs w:val="21"/>
        </w:rPr>
        <w:t>2.1.6</w:t>
      </w:r>
      <w:r>
        <w:rPr>
          <w:rFonts w:ascii="宋体" w:hAnsi="宋体" w:hint="eastAsia"/>
          <w:szCs w:val="21"/>
        </w:rPr>
        <w:t>与本合同有关的其他文件。</w:t>
      </w:r>
    </w:p>
    <w:p w14:paraId="29B0435F" w14:textId="77777777" w:rsidR="008F16B0" w:rsidRDefault="00B26AC6">
      <w:pPr>
        <w:spacing w:line="400" w:lineRule="exact"/>
        <w:ind w:firstLineChars="200" w:firstLine="480"/>
        <w:rPr>
          <w:rFonts w:ascii="宋体" w:hAnsi="宋体"/>
          <w:szCs w:val="21"/>
        </w:rPr>
      </w:pPr>
      <w:r>
        <w:rPr>
          <w:rFonts w:ascii="宋体" w:hAnsi="宋体"/>
          <w:szCs w:val="21"/>
        </w:rPr>
        <w:t>2.2</w:t>
      </w:r>
      <w:r>
        <w:rPr>
          <w:rFonts w:ascii="宋体" w:hAnsi="宋体" w:hint="eastAsia"/>
          <w:szCs w:val="21"/>
        </w:rPr>
        <w:t>合同文件相互解释、互为补充说明，当合同文件与工程规范、技术要求不一致时，应按要求较高的标准执行；当上述文件出现多义性或不一致解释，应由甲方作出解释和校正。</w:t>
      </w:r>
    </w:p>
    <w:p w14:paraId="6A155539" w14:textId="77777777" w:rsidR="008F16B0" w:rsidRDefault="00B26AC6">
      <w:pPr>
        <w:tabs>
          <w:tab w:val="left" w:pos="425"/>
        </w:tabs>
        <w:spacing w:line="400" w:lineRule="exact"/>
        <w:ind w:firstLineChars="200" w:firstLine="482"/>
        <w:jc w:val="left"/>
        <w:rPr>
          <w:rFonts w:ascii="宋体" w:hAnsi="宋体"/>
          <w:b/>
          <w:szCs w:val="21"/>
        </w:rPr>
      </w:pPr>
      <w:r>
        <w:rPr>
          <w:rFonts w:ascii="宋体" w:hAnsi="宋体"/>
          <w:b/>
          <w:szCs w:val="21"/>
        </w:rPr>
        <w:lastRenderedPageBreak/>
        <w:t>3.</w:t>
      </w:r>
      <w:r>
        <w:rPr>
          <w:rFonts w:ascii="宋体" w:hAnsi="宋体" w:hint="eastAsia"/>
          <w:b/>
          <w:szCs w:val="21"/>
        </w:rPr>
        <w:t>物资质量要求及技术标准</w:t>
      </w:r>
    </w:p>
    <w:p w14:paraId="4F735102" w14:textId="77777777" w:rsidR="008F16B0" w:rsidRDefault="00B26AC6">
      <w:pPr>
        <w:spacing w:line="400" w:lineRule="exact"/>
        <w:ind w:firstLineChars="200" w:firstLine="480"/>
        <w:rPr>
          <w:rFonts w:ascii="宋体" w:hAnsi="宋体"/>
          <w:szCs w:val="21"/>
        </w:rPr>
      </w:pPr>
      <w:r>
        <w:rPr>
          <w:rFonts w:ascii="宋体" w:hAnsi="宋体"/>
          <w:szCs w:val="21"/>
        </w:rPr>
        <w:t>3</w:t>
      </w:r>
      <w:r>
        <w:rPr>
          <w:rFonts w:ascii="宋体" w:hAnsi="宋体" w:hint="eastAsia"/>
          <w:szCs w:val="21"/>
        </w:rPr>
        <w:t>.</w:t>
      </w:r>
      <w:r>
        <w:rPr>
          <w:rFonts w:ascii="宋体" w:hAnsi="宋体"/>
          <w:szCs w:val="21"/>
        </w:rPr>
        <w:t>1</w:t>
      </w:r>
      <w:r>
        <w:rPr>
          <w:rFonts w:ascii="宋体" w:hAnsi="宋体" w:hint="eastAsia"/>
          <w:szCs w:val="21"/>
        </w:rPr>
        <w:t>产品必须满足中华人民共和国国家、地方及行业最新颁布的相关标准及技术规范，如果规范、标准、要求适用于同一种情况，则以标准高者为准。</w:t>
      </w:r>
    </w:p>
    <w:p w14:paraId="15F7A9BF" w14:textId="77777777" w:rsidR="008F16B0" w:rsidRDefault="00B26AC6">
      <w:pPr>
        <w:spacing w:line="400" w:lineRule="exact"/>
        <w:ind w:firstLineChars="200" w:firstLine="480"/>
        <w:rPr>
          <w:rFonts w:ascii="宋体" w:hAnsi="宋体"/>
          <w:szCs w:val="21"/>
        </w:rPr>
      </w:pPr>
      <w:r>
        <w:rPr>
          <w:rFonts w:ascii="宋体" w:hAnsi="宋体"/>
          <w:szCs w:val="21"/>
        </w:rPr>
        <w:t>3</w:t>
      </w:r>
      <w:r>
        <w:rPr>
          <w:rFonts w:ascii="宋体" w:hAnsi="宋体" w:hint="eastAsia"/>
          <w:szCs w:val="21"/>
        </w:rPr>
        <w:t>.</w:t>
      </w:r>
      <w:r>
        <w:rPr>
          <w:rFonts w:ascii="宋体" w:hAnsi="宋体"/>
          <w:szCs w:val="21"/>
        </w:rPr>
        <w:t>2</w:t>
      </w:r>
      <w:r>
        <w:rPr>
          <w:rFonts w:ascii="宋体" w:hAnsi="宋体" w:hint="eastAsia"/>
          <w:szCs w:val="21"/>
        </w:rPr>
        <w:t>乙方对质量负责的条件和期限：如甲方在进行质量检验过程中，发现不符合标准要求的物资，乙方必须在</w:t>
      </w:r>
      <w:r>
        <w:rPr>
          <w:rFonts w:ascii="宋体" w:hAnsi="宋体" w:hint="eastAsia"/>
          <w:color w:val="000000" w:themeColor="text1"/>
          <w:szCs w:val="21"/>
        </w:rPr>
        <w:t>48小时内</w:t>
      </w:r>
      <w:r>
        <w:rPr>
          <w:rFonts w:ascii="宋体" w:hAnsi="宋体" w:hint="eastAsia"/>
          <w:szCs w:val="21"/>
        </w:rPr>
        <w:t>将不合格物资无条件清理出场并予以退换，由此造成的一切损失由乙方负担。</w:t>
      </w:r>
    </w:p>
    <w:p w14:paraId="5937CD11" w14:textId="77777777" w:rsidR="008F16B0" w:rsidRDefault="00B26AC6">
      <w:pPr>
        <w:spacing w:line="400" w:lineRule="exact"/>
        <w:ind w:firstLineChars="200" w:firstLine="480"/>
        <w:rPr>
          <w:rFonts w:ascii="宋体" w:hAnsi="宋体"/>
          <w:szCs w:val="21"/>
        </w:rPr>
      </w:pPr>
      <w:r>
        <w:rPr>
          <w:rFonts w:ascii="宋体" w:hAnsi="宋体" w:hint="eastAsia"/>
          <w:szCs w:val="21"/>
        </w:rPr>
        <w:t>3.3</w:t>
      </w:r>
      <w:r>
        <w:rPr>
          <w:rFonts w:ascii="宋体" w:hAnsi="宋体" w:hint="eastAsia"/>
          <w:color w:val="000000" w:themeColor="text1"/>
          <w:szCs w:val="21"/>
        </w:rPr>
        <w:t>具体物资质量要求及技术标准见专用条款。</w:t>
      </w:r>
    </w:p>
    <w:p w14:paraId="4CC2E65B" w14:textId="77777777" w:rsidR="008F16B0" w:rsidRDefault="00B26AC6">
      <w:pPr>
        <w:spacing w:line="400" w:lineRule="exact"/>
        <w:ind w:firstLineChars="200" w:firstLine="482"/>
        <w:rPr>
          <w:rFonts w:ascii="宋体" w:hAnsi="宋体"/>
          <w:b/>
          <w:szCs w:val="21"/>
        </w:rPr>
      </w:pPr>
      <w:r>
        <w:rPr>
          <w:rFonts w:ascii="宋体" w:hAnsi="宋体"/>
          <w:b/>
          <w:szCs w:val="21"/>
        </w:rPr>
        <w:t>4.</w:t>
      </w:r>
      <w:r>
        <w:rPr>
          <w:rFonts w:ascii="宋体" w:hAnsi="宋体" w:hint="eastAsia"/>
          <w:b/>
          <w:szCs w:val="21"/>
        </w:rPr>
        <w:t>物资计量验收方式</w:t>
      </w:r>
    </w:p>
    <w:p w14:paraId="6C0C2173" w14:textId="77777777" w:rsidR="008F16B0" w:rsidRDefault="00B26AC6">
      <w:pPr>
        <w:spacing w:line="400" w:lineRule="exact"/>
        <w:ind w:firstLineChars="200" w:firstLine="480"/>
        <w:rPr>
          <w:rFonts w:ascii="宋体" w:hAnsi="宋体"/>
          <w:bCs/>
          <w:color w:val="000000" w:themeColor="text1"/>
          <w:szCs w:val="21"/>
        </w:rPr>
      </w:pPr>
      <w:r>
        <w:rPr>
          <w:rFonts w:ascii="宋体" w:hAnsi="宋体"/>
          <w:color w:val="000000" w:themeColor="text1"/>
          <w:szCs w:val="21"/>
        </w:rPr>
        <w:t>4.1</w:t>
      </w:r>
      <w:r>
        <w:rPr>
          <w:rFonts w:ascii="宋体" w:hAnsi="宋体" w:hint="eastAsia"/>
          <w:color w:val="000000" w:themeColor="text1"/>
          <w:szCs w:val="21"/>
        </w:rPr>
        <w:t>物资验收地点在甲方指定位置。物资交货时，乙方必须提</w:t>
      </w:r>
      <w:r>
        <w:rPr>
          <w:rFonts w:ascii="宋体" w:hAnsi="宋体" w:hint="eastAsia"/>
          <w:bCs/>
          <w:color w:val="000000" w:themeColor="text1"/>
          <w:szCs w:val="21"/>
        </w:rPr>
        <w:t>供质量证明书、出厂检验报告.材质单等甲方为完成计量、竣工资料等所需要的所有资料，并及时交送到甲方指定负责人处，乙方提供资料均需在有效期内。</w:t>
      </w:r>
    </w:p>
    <w:p w14:paraId="286C244D" w14:textId="77777777" w:rsidR="008F16B0" w:rsidRDefault="00B26AC6">
      <w:pPr>
        <w:spacing w:line="400" w:lineRule="exact"/>
        <w:ind w:firstLineChars="200" w:firstLine="480"/>
        <w:rPr>
          <w:rFonts w:ascii="宋体" w:hAnsi="宋体"/>
          <w:bCs/>
          <w:color w:val="000000" w:themeColor="text1"/>
          <w:kern w:val="0"/>
          <w:szCs w:val="21"/>
        </w:rPr>
      </w:pPr>
      <w:r>
        <w:rPr>
          <w:rFonts w:ascii="宋体" w:hAnsi="宋体"/>
          <w:bCs/>
          <w:color w:val="000000" w:themeColor="text1"/>
          <w:kern w:val="0"/>
          <w:szCs w:val="21"/>
        </w:rPr>
        <w:t>4.2</w:t>
      </w:r>
      <w:r>
        <w:rPr>
          <w:rFonts w:ascii="宋体" w:hAnsi="宋体" w:hint="eastAsia"/>
          <w:bCs/>
          <w:color w:val="000000" w:themeColor="text1"/>
          <w:kern w:val="0"/>
          <w:szCs w:val="21"/>
        </w:rPr>
        <w:t>甲方组织验收时乙方不到场，又不及时通知甲方，甲方将自行组织进场验收，并视为乙方认同验收结果。</w:t>
      </w:r>
    </w:p>
    <w:p w14:paraId="57B96AA0" w14:textId="77777777" w:rsidR="008F16B0" w:rsidRDefault="00B26AC6">
      <w:pPr>
        <w:spacing w:line="400" w:lineRule="exact"/>
        <w:ind w:firstLineChars="200" w:firstLine="480"/>
        <w:rPr>
          <w:rFonts w:ascii="宋体" w:hAnsi="宋体"/>
          <w:color w:val="000000" w:themeColor="text1"/>
          <w:szCs w:val="21"/>
        </w:rPr>
      </w:pPr>
      <w:r>
        <w:rPr>
          <w:rFonts w:ascii="宋体" w:hAnsi="宋体"/>
          <w:color w:val="000000" w:themeColor="text1"/>
          <w:szCs w:val="21"/>
        </w:rPr>
        <w:t>4.3</w:t>
      </w:r>
      <w:r>
        <w:rPr>
          <w:rFonts w:ascii="宋体" w:hAnsi="宋体" w:hint="eastAsia"/>
          <w:color w:val="000000" w:themeColor="text1"/>
          <w:szCs w:val="21"/>
        </w:rPr>
        <w:t>若物资进场经双倍取样试件不合格，发生相关的试验费用由乙方承担。</w:t>
      </w:r>
    </w:p>
    <w:p w14:paraId="7F3C4EFE" w14:textId="77777777" w:rsidR="008F16B0" w:rsidRDefault="00B26AC6">
      <w:pPr>
        <w:spacing w:line="400" w:lineRule="exact"/>
        <w:ind w:firstLineChars="200" w:firstLine="480"/>
        <w:rPr>
          <w:rFonts w:ascii="宋体" w:hAnsi="宋体"/>
          <w:color w:val="000000" w:themeColor="text1"/>
          <w:szCs w:val="21"/>
        </w:rPr>
      </w:pPr>
      <w:r>
        <w:rPr>
          <w:rFonts w:ascii="宋体" w:hAnsi="宋体"/>
          <w:color w:val="000000" w:themeColor="text1"/>
          <w:szCs w:val="21"/>
        </w:rPr>
        <w:t>4.4</w:t>
      </w:r>
      <w:r>
        <w:rPr>
          <w:rFonts w:ascii="宋体" w:hAnsi="宋体" w:hint="eastAsia"/>
          <w:color w:val="000000" w:themeColor="text1"/>
          <w:szCs w:val="21"/>
        </w:rPr>
        <w:t>乙方执行合同所承担的任何责任不因甲方进行了物资进场验收而解除或减弱。</w:t>
      </w:r>
    </w:p>
    <w:p w14:paraId="47AF626E" w14:textId="77777777" w:rsidR="008F16B0" w:rsidRDefault="00B26AC6">
      <w:pPr>
        <w:spacing w:line="400" w:lineRule="exact"/>
        <w:ind w:firstLineChars="200" w:firstLine="480"/>
        <w:rPr>
          <w:rFonts w:ascii="宋体" w:hAnsi="宋体"/>
          <w:color w:val="000000" w:themeColor="text1"/>
          <w:szCs w:val="21"/>
        </w:rPr>
      </w:pPr>
      <w:r>
        <w:rPr>
          <w:rFonts w:ascii="宋体" w:hAnsi="宋体"/>
          <w:color w:val="000000" w:themeColor="text1"/>
          <w:szCs w:val="21"/>
        </w:rPr>
        <w:t>4.5</w:t>
      </w:r>
      <w:r>
        <w:rPr>
          <w:rFonts w:ascii="宋体" w:hAnsi="宋体" w:hint="eastAsia"/>
          <w:color w:val="000000" w:themeColor="text1"/>
          <w:szCs w:val="21"/>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14:paraId="2E5FEF0D" w14:textId="77777777" w:rsidR="008F16B0" w:rsidRDefault="00B26AC6">
      <w:pPr>
        <w:spacing w:line="400" w:lineRule="exact"/>
        <w:ind w:firstLineChars="200" w:firstLine="48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.6</w:t>
      </w:r>
      <w:r>
        <w:rPr>
          <w:rFonts w:ascii="宋体" w:hAnsi="宋体" w:hint="eastAsia"/>
          <w:color w:val="000000" w:themeColor="text1"/>
          <w:szCs w:val="21"/>
        </w:rPr>
        <w:t>具体的物资计量验收</w:t>
      </w:r>
      <w:r>
        <w:rPr>
          <w:rFonts w:ascii="宋体" w:hAnsi="宋体"/>
          <w:color w:val="000000" w:themeColor="text1"/>
          <w:szCs w:val="21"/>
        </w:rPr>
        <w:t>方式</w:t>
      </w:r>
      <w:r>
        <w:rPr>
          <w:rFonts w:ascii="宋体" w:hAnsi="宋体" w:hint="eastAsia"/>
          <w:color w:val="000000" w:themeColor="text1"/>
          <w:szCs w:val="21"/>
        </w:rPr>
        <w:t>见专用条款。</w:t>
      </w:r>
    </w:p>
    <w:p w14:paraId="31629E70" w14:textId="77777777" w:rsidR="008F16B0" w:rsidRDefault="00B26AC6">
      <w:pPr>
        <w:spacing w:line="400" w:lineRule="exact"/>
        <w:ind w:firstLineChars="200" w:firstLine="480"/>
        <w:rPr>
          <w:rFonts w:ascii="宋体" w:hAnsi="宋体"/>
          <w:color w:val="000000" w:themeColor="text1"/>
          <w:szCs w:val="21"/>
          <w:highlight w:val="yellow"/>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乙方对验收数量有异议时，可要求甲乙双方共同到有相关资质的第三方处复验，相关费用由过错方承担。最终结算数量以甲方</w:t>
      </w:r>
      <w:r>
        <w:rPr>
          <w:rFonts w:ascii="宋体" w:hAnsi="宋体" w:cs="宋体" w:hint="eastAsia"/>
          <w:color w:val="000000" w:themeColor="text1"/>
          <w:szCs w:val="21"/>
        </w:rPr>
        <w:t>物资供应</w:t>
      </w:r>
      <w:r>
        <w:rPr>
          <w:rFonts w:ascii="宋体" w:hAnsi="宋体" w:cs="宋体"/>
          <w:color w:val="000000" w:themeColor="text1"/>
          <w:szCs w:val="21"/>
        </w:rPr>
        <w:t>计划</w:t>
      </w:r>
      <w:r>
        <w:rPr>
          <w:rFonts w:ascii="宋体" w:hAnsi="宋体" w:cs="宋体" w:hint="eastAsia"/>
          <w:color w:val="000000" w:themeColor="text1"/>
          <w:szCs w:val="21"/>
        </w:rPr>
        <w:t>约定范围内</w:t>
      </w:r>
      <w:r>
        <w:rPr>
          <w:rFonts w:ascii="宋体" w:hAnsi="宋体" w:hint="eastAsia"/>
          <w:color w:val="000000" w:themeColor="text1"/>
          <w:szCs w:val="21"/>
        </w:rPr>
        <w:t>且实际收到的合格产品数量为准。</w:t>
      </w:r>
    </w:p>
    <w:p w14:paraId="2F650AED" w14:textId="77777777" w:rsidR="008F16B0" w:rsidRDefault="00B26AC6">
      <w:pPr>
        <w:spacing w:line="400" w:lineRule="exact"/>
        <w:ind w:firstLineChars="200" w:firstLine="482"/>
        <w:rPr>
          <w:rFonts w:ascii="宋体" w:hAnsi="宋体"/>
          <w:b/>
          <w:szCs w:val="21"/>
        </w:rPr>
      </w:pPr>
      <w:r>
        <w:rPr>
          <w:rFonts w:ascii="宋体" w:hAnsi="宋体"/>
          <w:b/>
          <w:szCs w:val="21"/>
        </w:rPr>
        <w:t>5.</w:t>
      </w:r>
      <w:r>
        <w:rPr>
          <w:rFonts w:ascii="宋体" w:hAnsi="宋体" w:hint="eastAsia"/>
          <w:b/>
          <w:szCs w:val="21"/>
        </w:rPr>
        <w:t>包装、运输、卸货</w:t>
      </w:r>
    </w:p>
    <w:p w14:paraId="5260F093" w14:textId="77777777" w:rsidR="008F16B0" w:rsidRDefault="00B26AC6">
      <w:pPr>
        <w:spacing w:line="400" w:lineRule="exact"/>
        <w:ind w:firstLineChars="200" w:firstLine="480"/>
        <w:rPr>
          <w:rFonts w:ascii="宋体" w:hAnsi="宋体"/>
          <w:bCs/>
          <w:szCs w:val="21"/>
        </w:rPr>
      </w:pPr>
      <w:r>
        <w:rPr>
          <w:rFonts w:ascii="宋体" w:hAnsi="宋体"/>
          <w:bCs/>
          <w:szCs w:val="21"/>
        </w:rPr>
        <w:t>5.1</w:t>
      </w:r>
      <w:r>
        <w:rPr>
          <w:rFonts w:ascii="宋体" w:hAnsi="宋体" w:hint="eastAsia"/>
          <w:bCs/>
          <w:szCs w:val="21"/>
        </w:rPr>
        <w:t>物资的装车、运输、车辆返回全过程出现的安全事故或其它任何意外均由乙方承担责任。装车和运输途中的物资品质发生变化或丢失由乙方负责，由此造成的损失由乙方承担。</w:t>
      </w:r>
    </w:p>
    <w:p w14:paraId="6BFA265E" w14:textId="77777777" w:rsidR="008F16B0" w:rsidRDefault="00B26AC6">
      <w:pPr>
        <w:spacing w:line="400" w:lineRule="exact"/>
        <w:ind w:firstLineChars="200" w:firstLine="480"/>
        <w:rPr>
          <w:rFonts w:ascii="宋体" w:hAnsi="宋体" w:cs="宋体"/>
          <w:szCs w:val="21"/>
        </w:rPr>
      </w:pPr>
      <w:r>
        <w:rPr>
          <w:rFonts w:ascii="宋体" w:hAnsi="宋体" w:cs="宋体"/>
          <w:szCs w:val="21"/>
        </w:rPr>
        <w:t>5.2</w:t>
      </w:r>
      <w:r>
        <w:rPr>
          <w:rFonts w:ascii="宋体" w:hAnsi="宋体" w:cs="宋体" w:hint="eastAsia"/>
          <w:szCs w:val="21"/>
        </w:rPr>
        <w:t>乙方应对运输人员进行安全管理和安全教育，运输人员遵守交通法规。若运输过程中发生安全事故，责任全部由乙方承担，与甲方无任何关系。</w:t>
      </w:r>
    </w:p>
    <w:p w14:paraId="769EE4B9" w14:textId="77777777" w:rsidR="008F16B0" w:rsidRDefault="00B26AC6">
      <w:pPr>
        <w:spacing w:line="400" w:lineRule="exact"/>
        <w:ind w:firstLineChars="200" w:firstLine="480"/>
        <w:rPr>
          <w:rFonts w:ascii="宋体" w:hAnsi="宋体" w:cs="宋体"/>
          <w:szCs w:val="21"/>
        </w:rPr>
      </w:pPr>
      <w:r>
        <w:rPr>
          <w:rFonts w:ascii="宋体" w:hAnsi="宋体" w:cs="宋体"/>
          <w:szCs w:val="21"/>
        </w:rPr>
        <w:t>5.3</w:t>
      </w:r>
      <w:r>
        <w:rPr>
          <w:rFonts w:ascii="宋体" w:hAnsi="宋体" w:cs="宋体" w:hint="eastAsia"/>
          <w:szCs w:val="21"/>
        </w:rPr>
        <w:t>乙方必须保证运输人员不得阻止现场验收人员进行质量检验，不得阻止到达甲方指定地点的运输车辆过磅，卸料时必须服从甲方现场管理人员的安排和指挥。不合格</w:t>
      </w:r>
      <w:r>
        <w:rPr>
          <w:rFonts w:ascii="宋体" w:hAnsi="宋体" w:cs="宋体" w:hint="eastAsia"/>
          <w:szCs w:val="21"/>
        </w:rPr>
        <w:lastRenderedPageBreak/>
        <w:t>的物资必须在规定时间内无条件运走调换，否则按废弃物处理，损失由乙方承担。</w:t>
      </w:r>
    </w:p>
    <w:p w14:paraId="48B981B8" w14:textId="77777777" w:rsidR="008F16B0" w:rsidRDefault="00B26AC6">
      <w:pPr>
        <w:spacing w:line="400" w:lineRule="exact"/>
        <w:ind w:firstLineChars="200" w:firstLine="480"/>
        <w:rPr>
          <w:rFonts w:ascii="宋体" w:hAnsi="宋体" w:cs="宋体"/>
          <w:szCs w:val="21"/>
        </w:rPr>
      </w:pPr>
      <w:r>
        <w:rPr>
          <w:rFonts w:ascii="宋体" w:hAnsi="宋体" w:cs="宋体"/>
          <w:szCs w:val="21"/>
        </w:rPr>
        <w:t>5.4</w:t>
      </w:r>
      <w:r>
        <w:rPr>
          <w:rFonts w:ascii="宋体" w:hAnsi="宋体" w:cs="宋体" w:hint="eastAsia"/>
          <w:szCs w:val="21"/>
        </w:rPr>
        <w:t>乙方不得利用遥控等科技手段控制磅秤增加物资重量，不得进行</w:t>
      </w:r>
      <w:r>
        <w:rPr>
          <w:rFonts w:ascii="宋体" w:hAnsi="宋体" w:cs="宋体"/>
          <w:szCs w:val="21"/>
        </w:rPr>
        <w:t>任何形式的弄虚作假行为</w:t>
      </w:r>
      <w:r>
        <w:rPr>
          <w:rFonts w:ascii="宋体" w:hAnsi="宋体" w:cs="宋体" w:hint="eastAsia"/>
          <w:szCs w:val="21"/>
        </w:rPr>
        <w:t>。一经发现，甲方将按发现作弊或</w:t>
      </w:r>
      <w:r>
        <w:rPr>
          <w:rFonts w:ascii="宋体" w:hAnsi="宋体" w:cs="宋体"/>
          <w:szCs w:val="21"/>
        </w:rPr>
        <w:t>弄虚作假</w:t>
      </w:r>
      <w:r>
        <w:rPr>
          <w:rFonts w:ascii="宋体" w:hAnsi="宋体" w:cs="宋体" w:hint="eastAsia"/>
          <w:szCs w:val="21"/>
        </w:rPr>
        <w:t>数量占本批次运输物资百分比扣除发现作弊日前物资进场总数量对应的货款，并</w:t>
      </w:r>
      <w:r>
        <w:rPr>
          <w:rFonts w:ascii="宋体" w:hAnsi="宋体" w:cs="宋体" w:hint="eastAsia"/>
          <w:color w:val="000000" w:themeColor="text1"/>
          <w:szCs w:val="21"/>
        </w:rPr>
        <w:t>交由</w:t>
      </w:r>
      <w:r>
        <w:rPr>
          <w:rFonts w:ascii="宋体" w:hAnsi="宋体" w:cs="宋体" w:hint="eastAsia"/>
          <w:szCs w:val="21"/>
        </w:rPr>
        <w:t>公安机关处理。</w:t>
      </w:r>
    </w:p>
    <w:p w14:paraId="0FB25B12" w14:textId="77777777" w:rsidR="008F16B0" w:rsidRDefault="00B26AC6">
      <w:pPr>
        <w:spacing w:line="400" w:lineRule="exact"/>
        <w:ind w:firstLineChars="200" w:firstLine="480"/>
        <w:rPr>
          <w:rFonts w:ascii="宋体" w:hAnsi="宋体" w:cs="宋体"/>
          <w:szCs w:val="21"/>
        </w:rPr>
      </w:pPr>
      <w:r>
        <w:rPr>
          <w:rFonts w:ascii="宋体" w:hAnsi="宋体" w:cs="宋体"/>
          <w:szCs w:val="21"/>
        </w:rPr>
        <w:t>5.5</w:t>
      </w:r>
      <w:r>
        <w:rPr>
          <w:rFonts w:ascii="宋体" w:hAnsi="宋体" w:cs="宋体" w:hint="eastAsia"/>
          <w:szCs w:val="21"/>
        </w:rPr>
        <w:t>甲方物资管理人员要为物资进场提供必要的便利，及时验收质量与数量，不得无故拖延时间、扣减物资数量。</w:t>
      </w:r>
    </w:p>
    <w:p w14:paraId="485C723E" w14:textId="77777777" w:rsidR="008F16B0" w:rsidRDefault="00B26AC6">
      <w:pPr>
        <w:spacing w:line="400" w:lineRule="exact"/>
        <w:ind w:firstLineChars="200" w:firstLine="480"/>
        <w:rPr>
          <w:rFonts w:ascii="宋体" w:hAnsi="宋体" w:cs="宋体"/>
          <w:szCs w:val="21"/>
        </w:rPr>
      </w:pPr>
      <w:r>
        <w:rPr>
          <w:rFonts w:ascii="宋体" w:hAnsi="宋体" w:cs="宋体"/>
          <w:szCs w:val="21"/>
        </w:rPr>
        <w:t>5.6</w:t>
      </w:r>
      <w:r>
        <w:rPr>
          <w:rFonts w:ascii="宋体" w:hAnsi="宋体" w:cs="宋体" w:hint="eastAsia"/>
          <w:szCs w:val="21"/>
        </w:rPr>
        <w:t>乙方不得因双方分歧寻衅滋事，否则，甲方有权随时终止合同。</w:t>
      </w:r>
    </w:p>
    <w:p w14:paraId="1D9790EA" w14:textId="77777777" w:rsidR="008F16B0" w:rsidRDefault="00B26AC6">
      <w:pPr>
        <w:spacing w:line="400" w:lineRule="exact"/>
        <w:ind w:firstLineChars="200" w:firstLine="480"/>
        <w:rPr>
          <w:rFonts w:ascii="宋体" w:hAnsi="宋体" w:cs="宋体"/>
          <w:szCs w:val="21"/>
        </w:rPr>
      </w:pPr>
      <w:r>
        <w:rPr>
          <w:rFonts w:ascii="宋体" w:hAnsi="宋体" w:cs="宋体"/>
          <w:szCs w:val="21"/>
        </w:rPr>
        <w:t>5.7</w:t>
      </w:r>
      <w:r>
        <w:rPr>
          <w:rFonts w:ascii="宋体" w:hAnsi="宋体" w:cs="宋体" w:hint="eastAsia"/>
          <w:szCs w:val="21"/>
        </w:rPr>
        <w:t>乙方必须配合甲方的物资供应</w:t>
      </w:r>
      <w:r>
        <w:rPr>
          <w:rFonts w:ascii="宋体" w:hAnsi="宋体" w:cs="宋体"/>
          <w:szCs w:val="21"/>
        </w:rPr>
        <w:t>计划</w:t>
      </w:r>
      <w:r>
        <w:rPr>
          <w:rFonts w:ascii="宋体" w:hAnsi="宋体" w:cs="宋体" w:hint="eastAsia"/>
          <w:szCs w:val="21"/>
        </w:rPr>
        <w:t>，虽然此计划会在工程进行中不断修订，乙方仍须在修订后的计划时间内，以甲方可接受的次序方式，根据甲方的要求供应一切合同约定物</w:t>
      </w:r>
      <w:r>
        <w:rPr>
          <w:rFonts w:hint="eastAsia"/>
        </w:rPr>
        <w:t>资。甲方更改工程需用物资计划的行为不作为乙方索赔、延迟供货、合同价格变更等的理由。</w:t>
      </w:r>
    </w:p>
    <w:p w14:paraId="5A9F130F" w14:textId="77777777" w:rsidR="008F16B0" w:rsidRDefault="00B26AC6">
      <w:pPr>
        <w:tabs>
          <w:tab w:val="left" w:pos="765"/>
        </w:tabs>
        <w:spacing w:line="400" w:lineRule="exact"/>
        <w:ind w:firstLineChars="200" w:firstLine="482"/>
        <w:jc w:val="left"/>
        <w:rPr>
          <w:rFonts w:ascii="宋体"/>
          <w:b/>
          <w:szCs w:val="21"/>
        </w:rPr>
      </w:pPr>
      <w:r>
        <w:rPr>
          <w:rFonts w:ascii="宋体" w:hAnsi="宋体"/>
          <w:b/>
          <w:szCs w:val="21"/>
        </w:rPr>
        <w:t>6</w:t>
      </w:r>
      <w:r>
        <w:rPr>
          <w:rFonts w:ascii="宋体" w:hAnsi="宋体" w:hint="eastAsia"/>
          <w:b/>
          <w:szCs w:val="21"/>
        </w:rPr>
        <w:t>．环境﹑安全保护原则</w:t>
      </w:r>
    </w:p>
    <w:p w14:paraId="23AB0D2E" w14:textId="77777777" w:rsidR="008F16B0" w:rsidRDefault="00B26AC6">
      <w:pPr>
        <w:tabs>
          <w:tab w:val="left" w:pos="765"/>
        </w:tabs>
        <w:spacing w:line="400" w:lineRule="exact"/>
        <w:ind w:firstLineChars="200" w:firstLine="480"/>
        <w:jc w:val="left"/>
      </w:pPr>
      <w:r>
        <w:rPr>
          <w:rFonts w:ascii="宋体" w:hAnsi="宋体"/>
          <w:szCs w:val="21"/>
        </w:rPr>
        <w:t>6.1</w:t>
      </w:r>
      <w:r>
        <w:rPr>
          <w:rFonts w:hint="eastAsia"/>
        </w:rPr>
        <w:t>乙方必须遵守环境﹑安全保护的法律法规。</w:t>
      </w:r>
    </w:p>
    <w:p w14:paraId="7425524F" w14:textId="77777777" w:rsidR="008F16B0" w:rsidRDefault="00B26AC6">
      <w:pPr>
        <w:tabs>
          <w:tab w:val="left" w:pos="765"/>
        </w:tabs>
        <w:spacing w:line="400" w:lineRule="exact"/>
        <w:ind w:firstLineChars="200" w:firstLine="480"/>
        <w:jc w:val="left"/>
        <w:rPr>
          <w:rFonts w:asciiTheme="minorEastAsia" w:hAnsiTheme="minorEastAsia"/>
        </w:rPr>
      </w:pPr>
      <w:r>
        <w:rPr>
          <w:rFonts w:asciiTheme="minorEastAsia" w:hAnsiTheme="minorEastAsia"/>
        </w:rPr>
        <w:t>6.2</w:t>
      </w:r>
      <w:r>
        <w:rPr>
          <w:rFonts w:asciiTheme="minorEastAsia" w:hAnsiTheme="minorEastAsia" w:hint="eastAsia"/>
        </w:rPr>
        <w:t>乙方所供物资，在保证质量的同时，还应确保材质符合环境﹑安全保护要求。</w:t>
      </w:r>
    </w:p>
    <w:p w14:paraId="56D38E2B" w14:textId="77777777" w:rsidR="008F16B0" w:rsidRDefault="00B26AC6">
      <w:pPr>
        <w:tabs>
          <w:tab w:val="left" w:pos="765"/>
        </w:tabs>
        <w:spacing w:line="400" w:lineRule="exact"/>
        <w:ind w:firstLineChars="200" w:firstLine="480"/>
        <w:jc w:val="left"/>
        <w:rPr>
          <w:rFonts w:asciiTheme="minorEastAsia" w:hAnsiTheme="minorEastAsia"/>
        </w:rPr>
      </w:pPr>
      <w:r>
        <w:rPr>
          <w:rFonts w:asciiTheme="minorEastAsia" w:hAnsiTheme="minorEastAsia"/>
        </w:rPr>
        <w:t>6.3</w:t>
      </w:r>
      <w:r>
        <w:rPr>
          <w:rFonts w:asciiTheme="minorEastAsia" w:hAnsiTheme="minorEastAsia" w:hint="eastAsia"/>
        </w:rPr>
        <w:t>乙方供货时，物资的包装必须满足环境﹑安全管理要求，并在外包装商做标志，以便于物资的验证和保管。</w:t>
      </w:r>
    </w:p>
    <w:p w14:paraId="0D01F000" w14:textId="77777777" w:rsidR="008F16B0" w:rsidRDefault="00B26AC6">
      <w:pPr>
        <w:tabs>
          <w:tab w:val="left" w:pos="765"/>
        </w:tabs>
        <w:spacing w:line="400" w:lineRule="exact"/>
        <w:ind w:firstLineChars="200" w:firstLine="480"/>
        <w:jc w:val="left"/>
        <w:rPr>
          <w:rFonts w:asciiTheme="minorEastAsia" w:hAnsiTheme="minorEastAsia"/>
        </w:rPr>
      </w:pPr>
      <w:r>
        <w:rPr>
          <w:rFonts w:asciiTheme="minorEastAsia" w:hAnsiTheme="minorEastAsia"/>
        </w:rPr>
        <w:t>6.4</w:t>
      </w:r>
      <w:r>
        <w:rPr>
          <w:rFonts w:asciiTheme="minorEastAsia" w:hAnsiTheme="minorEastAsia" w:hint="eastAsia"/>
        </w:rPr>
        <w:t>在物资运输过程中，粉尘﹑噪声及尾气排放必须满足国家及地方的有关规定</w:t>
      </w:r>
      <w:r>
        <w:rPr>
          <w:rFonts w:asciiTheme="minorEastAsia" w:hAnsiTheme="minorEastAsia" w:hint="eastAsia"/>
          <w:szCs w:val="21"/>
        </w:rPr>
        <w:t>采取必要措施防止运输中发生有害物质泄漏，对周边环境造成污染</w:t>
      </w:r>
      <w:r>
        <w:rPr>
          <w:rFonts w:asciiTheme="minorEastAsia" w:hAnsiTheme="minorEastAsia" w:hint="eastAsia"/>
        </w:rPr>
        <w:t>。如有违反行为发生，按国家有关规定进行处理，责任由乙方承担。</w:t>
      </w:r>
    </w:p>
    <w:p w14:paraId="1E60E474" w14:textId="77777777" w:rsidR="008F16B0" w:rsidRDefault="00B26AC6">
      <w:pPr>
        <w:spacing w:line="400" w:lineRule="exact"/>
        <w:ind w:firstLine="480"/>
      </w:pPr>
      <w:r>
        <w:rPr>
          <w:rFonts w:asciiTheme="minorEastAsia" w:hAnsiTheme="minorEastAsia"/>
        </w:rPr>
        <w:t>6.5</w:t>
      </w:r>
      <w:r>
        <w:rPr>
          <w:rFonts w:hint="eastAsia"/>
        </w:rPr>
        <w:t>乙方进入施工现场的人员</w:t>
      </w:r>
      <w:r>
        <w:rPr>
          <w:rFonts w:ascii="宋体" w:hAnsi="宋体" w:hint="eastAsia"/>
          <w:szCs w:val="21"/>
        </w:rPr>
        <w:t>车辆必须听从甲方现场人员的统一指挥和安排、</w:t>
      </w:r>
      <w:r>
        <w:rPr>
          <w:rFonts w:hint="eastAsia"/>
        </w:rPr>
        <w:t>必须按甲方要求穿戴个人防护物品，做好个人防护。</w:t>
      </w:r>
    </w:p>
    <w:p w14:paraId="0628EF51" w14:textId="77777777" w:rsidR="008F16B0" w:rsidRDefault="00B26AC6">
      <w:pPr>
        <w:tabs>
          <w:tab w:val="left" w:pos="765"/>
        </w:tabs>
        <w:spacing w:line="400" w:lineRule="exact"/>
        <w:ind w:firstLineChars="200" w:firstLine="480"/>
        <w:jc w:val="left"/>
        <w:rPr>
          <w:rFonts w:ascii="宋体" w:hAnsi="宋体"/>
          <w:szCs w:val="21"/>
        </w:rPr>
      </w:pPr>
      <w:r>
        <w:rPr>
          <w:rFonts w:ascii="宋体" w:hAnsi="宋体"/>
          <w:szCs w:val="21"/>
        </w:rPr>
        <w:t>6.6</w:t>
      </w:r>
      <w:r>
        <w:rPr>
          <w:rFonts w:ascii="宋体" w:hAnsi="宋体" w:hint="eastAsia"/>
          <w:szCs w:val="21"/>
        </w:rPr>
        <w:t>当乙方违反上述条款</w:t>
      </w:r>
      <w:r>
        <w:rPr>
          <w:rFonts w:ascii="宋体" w:hAnsi="宋体"/>
          <w:szCs w:val="21"/>
        </w:rPr>
        <w:t>3</w:t>
      </w:r>
      <w:r>
        <w:rPr>
          <w:rFonts w:ascii="宋体" w:hAnsi="宋体" w:hint="eastAsia"/>
          <w:szCs w:val="21"/>
        </w:rPr>
        <w:t>次以下</w:t>
      </w:r>
      <w:r>
        <w:rPr>
          <w:rFonts w:ascii="宋体" w:hAnsi="宋体"/>
          <w:szCs w:val="21"/>
        </w:rPr>
        <w:t>1</w:t>
      </w:r>
      <w:r>
        <w:rPr>
          <w:rFonts w:ascii="宋体" w:hAnsi="宋体" w:hint="eastAsia"/>
          <w:szCs w:val="21"/>
        </w:rPr>
        <w:t>次以上时（含</w:t>
      </w:r>
      <w:r>
        <w:rPr>
          <w:rFonts w:ascii="宋体" w:hAnsi="宋体"/>
          <w:szCs w:val="21"/>
        </w:rPr>
        <w:t>1</w:t>
      </w:r>
      <w:r>
        <w:rPr>
          <w:rFonts w:ascii="宋体" w:hAnsi="宋体" w:hint="eastAsia"/>
          <w:szCs w:val="21"/>
        </w:rPr>
        <w:t>次），甲方将向乙方提出警告；</w:t>
      </w:r>
      <w:r>
        <w:rPr>
          <w:rFonts w:ascii="宋体" w:hAnsi="宋体"/>
          <w:szCs w:val="21"/>
        </w:rPr>
        <w:t>3</w:t>
      </w:r>
      <w:r>
        <w:rPr>
          <w:rFonts w:ascii="宋体" w:hAnsi="宋体" w:hint="eastAsia"/>
          <w:szCs w:val="21"/>
        </w:rPr>
        <w:t>次以上（含</w:t>
      </w:r>
      <w:r>
        <w:rPr>
          <w:rFonts w:ascii="宋体" w:hAnsi="宋体"/>
          <w:szCs w:val="21"/>
        </w:rPr>
        <w:t>3</w:t>
      </w:r>
      <w:r>
        <w:rPr>
          <w:rFonts w:ascii="宋体" w:hAnsi="宋体" w:hint="eastAsia"/>
          <w:szCs w:val="21"/>
        </w:rPr>
        <w:t>次），甲方将有权终止正在执行的合同，一切后果由乙方承担。</w:t>
      </w:r>
    </w:p>
    <w:p w14:paraId="6B719A3D" w14:textId="77777777" w:rsidR="008F16B0" w:rsidRDefault="00B26AC6">
      <w:pPr>
        <w:spacing w:line="400" w:lineRule="exact"/>
        <w:ind w:firstLineChars="200" w:firstLine="482"/>
        <w:rPr>
          <w:rFonts w:ascii="宋体" w:hAnsi="宋体"/>
          <w:b/>
          <w:szCs w:val="21"/>
        </w:rPr>
      </w:pPr>
      <w:r>
        <w:rPr>
          <w:rFonts w:ascii="宋体" w:hAnsi="宋体"/>
          <w:b/>
          <w:szCs w:val="21"/>
        </w:rPr>
        <w:t>7.</w:t>
      </w:r>
      <w:r>
        <w:rPr>
          <w:rFonts w:ascii="宋体" w:hAnsi="宋体" w:hint="eastAsia"/>
          <w:b/>
          <w:szCs w:val="21"/>
        </w:rPr>
        <w:t>甲方的责任和义务</w:t>
      </w:r>
    </w:p>
    <w:p w14:paraId="00370FA0" w14:textId="77777777" w:rsidR="008F16B0" w:rsidRDefault="00B26AC6">
      <w:pPr>
        <w:tabs>
          <w:tab w:val="left" w:pos="765"/>
        </w:tabs>
        <w:spacing w:line="400" w:lineRule="exact"/>
        <w:ind w:firstLineChars="200" w:firstLine="480"/>
        <w:jc w:val="left"/>
        <w:rPr>
          <w:rFonts w:ascii="宋体" w:hAnsi="宋体"/>
          <w:szCs w:val="21"/>
        </w:rPr>
      </w:pPr>
      <w:r>
        <w:rPr>
          <w:rFonts w:ascii="宋体" w:hAnsi="宋体"/>
          <w:szCs w:val="21"/>
        </w:rPr>
        <w:t>7.1</w:t>
      </w:r>
      <w:r>
        <w:rPr>
          <w:rFonts w:ascii="宋体" w:hAnsi="宋体" w:hint="eastAsia"/>
          <w:color w:val="000000" w:themeColor="text1"/>
          <w:szCs w:val="21"/>
        </w:rPr>
        <w:t>提供物资供应计划</w:t>
      </w:r>
      <w:r>
        <w:rPr>
          <w:rFonts w:ascii="宋体" w:hAnsi="宋体" w:hint="eastAsia"/>
          <w:szCs w:val="21"/>
        </w:rPr>
        <w:t>。</w:t>
      </w:r>
    </w:p>
    <w:p w14:paraId="5B5F0B2B" w14:textId="77777777" w:rsidR="008F16B0" w:rsidRDefault="00B26AC6">
      <w:pPr>
        <w:tabs>
          <w:tab w:val="left" w:pos="765"/>
        </w:tabs>
        <w:spacing w:line="400" w:lineRule="exact"/>
        <w:ind w:firstLineChars="200" w:firstLine="480"/>
        <w:jc w:val="left"/>
        <w:rPr>
          <w:rFonts w:ascii="宋体" w:hAnsi="宋体"/>
          <w:szCs w:val="21"/>
        </w:rPr>
      </w:pPr>
      <w:r>
        <w:rPr>
          <w:rFonts w:ascii="宋体" w:hAnsi="宋体"/>
          <w:szCs w:val="21"/>
        </w:rPr>
        <w:t>7.</w:t>
      </w:r>
      <w:r>
        <w:rPr>
          <w:rFonts w:ascii="宋体" w:hAnsi="宋体" w:hint="eastAsia"/>
          <w:szCs w:val="21"/>
        </w:rPr>
        <w:t>2对乙方运抵的物资及时验收并为乙方卸货提供必要的方便。</w:t>
      </w:r>
    </w:p>
    <w:p w14:paraId="683C6A9B" w14:textId="77777777" w:rsidR="008F16B0" w:rsidRDefault="00B26AC6">
      <w:pPr>
        <w:tabs>
          <w:tab w:val="left" w:pos="765"/>
        </w:tabs>
        <w:spacing w:line="400" w:lineRule="exact"/>
        <w:ind w:firstLineChars="200" w:firstLine="480"/>
        <w:jc w:val="left"/>
        <w:rPr>
          <w:rFonts w:ascii="宋体" w:hAnsi="宋体"/>
          <w:szCs w:val="21"/>
        </w:rPr>
      </w:pPr>
      <w:r>
        <w:rPr>
          <w:rFonts w:ascii="宋体" w:hAnsi="宋体"/>
          <w:szCs w:val="21"/>
        </w:rPr>
        <w:t>7.3</w:t>
      </w:r>
      <w:r>
        <w:rPr>
          <w:rFonts w:ascii="宋体" w:hAnsi="宋体" w:hint="eastAsia"/>
          <w:szCs w:val="21"/>
        </w:rPr>
        <w:t>及时组织物资质量检测，检测合格，及时签收确认；检测不合格，甲方有权拒收,由此产生的费用全部由乙方承担。</w:t>
      </w:r>
    </w:p>
    <w:p w14:paraId="70D29971" w14:textId="77777777" w:rsidR="008F16B0" w:rsidRDefault="00B26AC6">
      <w:pPr>
        <w:tabs>
          <w:tab w:val="left" w:pos="765"/>
        </w:tabs>
        <w:spacing w:line="400" w:lineRule="exact"/>
        <w:ind w:firstLineChars="200" w:firstLine="480"/>
        <w:jc w:val="left"/>
        <w:rPr>
          <w:rFonts w:ascii="宋体" w:hAnsi="宋体"/>
          <w:szCs w:val="21"/>
        </w:rPr>
      </w:pPr>
      <w:r>
        <w:rPr>
          <w:rFonts w:ascii="宋体" w:hAnsi="宋体"/>
          <w:szCs w:val="21"/>
        </w:rPr>
        <w:t>7.4</w:t>
      </w:r>
      <w:r>
        <w:rPr>
          <w:rFonts w:ascii="宋体" w:hAnsi="宋体" w:hint="eastAsia"/>
          <w:szCs w:val="21"/>
        </w:rPr>
        <w:t>按约定支付乙方货款。</w:t>
      </w:r>
    </w:p>
    <w:p w14:paraId="5A557BC9" w14:textId="77777777" w:rsidR="008F16B0" w:rsidRDefault="00B26AC6">
      <w:pPr>
        <w:tabs>
          <w:tab w:val="left" w:pos="765"/>
        </w:tabs>
        <w:spacing w:line="400" w:lineRule="exact"/>
        <w:ind w:firstLineChars="200" w:firstLine="482"/>
        <w:jc w:val="left"/>
        <w:rPr>
          <w:rFonts w:ascii="宋体" w:hAnsi="宋体"/>
          <w:b/>
          <w:szCs w:val="21"/>
        </w:rPr>
      </w:pPr>
      <w:r>
        <w:rPr>
          <w:rFonts w:ascii="宋体" w:hAnsi="宋体"/>
          <w:b/>
          <w:szCs w:val="21"/>
        </w:rPr>
        <w:t>8.</w:t>
      </w:r>
      <w:r>
        <w:rPr>
          <w:rFonts w:ascii="宋体" w:hAnsi="宋体" w:hint="eastAsia"/>
          <w:b/>
          <w:szCs w:val="21"/>
        </w:rPr>
        <w:t>乙方的责任和义务</w:t>
      </w:r>
    </w:p>
    <w:p w14:paraId="1C7AB20D" w14:textId="77777777" w:rsidR="008F16B0" w:rsidRDefault="00B26AC6">
      <w:pPr>
        <w:tabs>
          <w:tab w:val="left" w:pos="765"/>
        </w:tabs>
        <w:spacing w:line="400" w:lineRule="exact"/>
        <w:ind w:firstLineChars="200" w:firstLine="480"/>
        <w:jc w:val="left"/>
        <w:rPr>
          <w:rFonts w:ascii="宋体" w:hAnsi="宋体"/>
          <w:szCs w:val="21"/>
        </w:rPr>
      </w:pPr>
      <w:r>
        <w:rPr>
          <w:rFonts w:ascii="宋体" w:hAnsi="宋体"/>
          <w:color w:val="000000" w:themeColor="text1"/>
          <w:szCs w:val="21"/>
        </w:rPr>
        <w:t>8</w:t>
      </w:r>
      <w:r>
        <w:rPr>
          <w:rFonts w:ascii="宋体" w:hAnsi="宋体" w:hint="eastAsia"/>
          <w:color w:val="000000" w:themeColor="text1"/>
          <w:szCs w:val="21"/>
        </w:rPr>
        <w:t>.1将物资送至规定地点，</w:t>
      </w:r>
      <w:r>
        <w:rPr>
          <w:rFonts w:ascii="宋体" w:hAnsi="宋体" w:hint="eastAsia"/>
          <w:szCs w:val="21"/>
        </w:rPr>
        <w:t>配合卸货并码放整齐，保证堆放安全，否则甲方有权不予验收，由此给甲方造成的损失由乙方承担。</w:t>
      </w:r>
    </w:p>
    <w:p w14:paraId="2A0D6302" w14:textId="77777777" w:rsidR="008F16B0" w:rsidRDefault="00B26AC6">
      <w:pPr>
        <w:tabs>
          <w:tab w:val="left" w:pos="765"/>
        </w:tabs>
        <w:spacing w:line="400" w:lineRule="exact"/>
        <w:ind w:firstLineChars="200" w:firstLine="480"/>
        <w:jc w:val="left"/>
        <w:rPr>
          <w:rFonts w:ascii="宋体" w:hAnsi="宋体" w:cs="宋体"/>
          <w:szCs w:val="21"/>
        </w:rPr>
      </w:pPr>
      <w:r>
        <w:rPr>
          <w:rFonts w:ascii="宋体" w:hAnsi="宋体" w:cs="宋体"/>
          <w:szCs w:val="21"/>
        </w:rPr>
        <w:t>8</w:t>
      </w:r>
      <w:r>
        <w:rPr>
          <w:rFonts w:ascii="宋体" w:hAnsi="宋体" w:cs="宋体" w:hint="eastAsia"/>
          <w:szCs w:val="21"/>
        </w:rPr>
        <w:t>.2发货前应及时通知甲方，以便甲方做好接货准备。乙方不得因甲方要求延期交货而向甲方提出索赔。</w:t>
      </w:r>
    </w:p>
    <w:p w14:paraId="5E9C05BD"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8.3</w:t>
      </w:r>
      <w:r>
        <w:rPr>
          <w:rFonts w:asciiTheme="minorEastAsia" w:hAnsiTheme="minorEastAsia" w:hint="eastAsia"/>
          <w:szCs w:val="21"/>
        </w:rPr>
        <w:t>向甲方提供必要的报检证明和结算证明（账户、开户行相关证件复印件及验收</w:t>
      </w:r>
      <w:r>
        <w:rPr>
          <w:rFonts w:asciiTheme="minorEastAsia" w:hAnsiTheme="minorEastAsia" w:hint="eastAsia"/>
          <w:szCs w:val="21"/>
        </w:rPr>
        <w:lastRenderedPageBreak/>
        <w:t>单等）。</w:t>
      </w:r>
    </w:p>
    <w:p w14:paraId="2294FE7A"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8.4</w:t>
      </w:r>
      <w:r>
        <w:rPr>
          <w:rFonts w:asciiTheme="minorEastAsia" w:hAnsiTheme="minorEastAsia" w:hint="eastAsia"/>
          <w:szCs w:val="21"/>
        </w:rPr>
        <w:t>供应的物资必须符合</w:t>
      </w:r>
      <w:r>
        <w:rPr>
          <w:rFonts w:ascii="宋体" w:hAnsi="宋体" w:hint="eastAsia"/>
          <w:szCs w:val="21"/>
        </w:rPr>
        <w:t>中华人民共和国国家、地方及行业最新颁布的相关标准及技术规范</w:t>
      </w:r>
      <w:r>
        <w:rPr>
          <w:rFonts w:asciiTheme="minorEastAsia" w:hAnsiTheme="minorEastAsia" w:hint="eastAsia"/>
          <w:szCs w:val="21"/>
        </w:rPr>
        <w:t>和甲方施工要求。</w:t>
      </w:r>
    </w:p>
    <w:p w14:paraId="48F3477E" w14:textId="77777777" w:rsidR="008F16B0" w:rsidRDefault="00B26AC6">
      <w:pPr>
        <w:spacing w:line="400" w:lineRule="exact"/>
        <w:ind w:firstLineChars="200" w:firstLine="480"/>
        <w:rPr>
          <w:rFonts w:asciiTheme="minorEastAsia" w:hAnsiTheme="minorEastAsia"/>
          <w:szCs w:val="21"/>
        </w:rPr>
      </w:pPr>
      <w:r>
        <w:rPr>
          <w:rFonts w:asciiTheme="minorEastAsia" w:hAnsiTheme="minorEastAsia"/>
          <w:szCs w:val="21"/>
        </w:rPr>
        <w:t>8.5</w:t>
      </w:r>
      <w:r>
        <w:rPr>
          <w:rFonts w:asciiTheme="minorEastAsia" w:hAnsiTheme="minorEastAsia" w:hint="eastAsia"/>
          <w:szCs w:val="21"/>
        </w:rPr>
        <w:t>保证物资在运输过程中不受污染，做好物资运输过程中的防雨、防潮工作。</w:t>
      </w:r>
    </w:p>
    <w:p w14:paraId="380A76F4" w14:textId="77777777" w:rsidR="008F16B0" w:rsidRDefault="00B26AC6">
      <w:pPr>
        <w:spacing w:line="400" w:lineRule="exact"/>
        <w:ind w:firstLineChars="200" w:firstLine="480"/>
        <w:rPr>
          <w:rFonts w:asciiTheme="minorEastAsia" w:hAnsiTheme="minorEastAsia"/>
          <w:szCs w:val="21"/>
        </w:rPr>
      </w:pPr>
      <w:r>
        <w:rPr>
          <w:rFonts w:asciiTheme="minorEastAsia" w:hAnsiTheme="minorEastAsia"/>
          <w:szCs w:val="21"/>
        </w:rPr>
        <w:t>8.6</w:t>
      </w:r>
      <w:r>
        <w:rPr>
          <w:rFonts w:asciiTheme="minorEastAsia" w:hAnsiTheme="minorEastAsia" w:hint="eastAsia"/>
          <w:szCs w:val="21"/>
        </w:rPr>
        <w:t>承担在供货过程中发生的交通事故、人身伤害、通讯或电力线路损害、污染物泄漏等突发事件造成的损失、罚款及其他一切责任。</w:t>
      </w:r>
    </w:p>
    <w:p w14:paraId="048241BD"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8.7</w:t>
      </w:r>
      <w:r>
        <w:rPr>
          <w:rFonts w:asciiTheme="minorEastAsia" w:hAnsiTheme="minorEastAsia" w:hint="eastAsia"/>
          <w:szCs w:val="21"/>
        </w:rPr>
        <w:t>遵守甲方有关的规章制度，并负责己方人员及运输设备的安全。</w:t>
      </w:r>
    </w:p>
    <w:p w14:paraId="1420B3FF" w14:textId="77777777" w:rsidR="008F16B0" w:rsidRDefault="00B26AC6">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8.8</w:t>
      </w:r>
      <w:r>
        <w:rPr>
          <w:rFonts w:asciiTheme="minorEastAsia" w:hAnsiTheme="minorEastAsia" w:hint="eastAsia"/>
          <w:szCs w:val="21"/>
        </w:rPr>
        <w:t>物资供应必须及时并保证满足甲方施工生产需要，如因乙方问题造成甲方停工待料，除不可抗力外，全部损失由乙方承担。</w:t>
      </w:r>
    </w:p>
    <w:p w14:paraId="45A60A4A" w14:textId="77777777" w:rsidR="008F16B0" w:rsidRDefault="00B26AC6">
      <w:pPr>
        <w:tabs>
          <w:tab w:val="left" w:pos="810"/>
        </w:tabs>
        <w:spacing w:line="400" w:lineRule="exact"/>
        <w:ind w:firstLineChars="200" w:firstLine="480"/>
        <w:jc w:val="left"/>
        <w:rPr>
          <w:rFonts w:asciiTheme="minorEastAsia" w:hAnsiTheme="minorEastAsia"/>
          <w:szCs w:val="21"/>
        </w:rPr>
      </w:pPr>
      <w:r>
        <w:rPr>
          <w:rFonts w:asciiTheme="minorEastAsia" w:hAnsiTheme="minorEastAsia"/>
          <w:szCs w:val="21"/>
        </w:rPr>
        <w:t>8.9</w:t>
      </w:r>
      <w:r>
        <w:rPr>
          <w:rFonts w:asciiTheme="minorEastAsia" w:hAnsiTheme="minorEastAsia" w:hint="eastAsia"/>
          <w:szCs w:val="21"/>
        </w:rPr>
        <w:t>必须按甲方提供的</w:t>
      </w:r>
      <w:r>
        <w:rPr>
          <w:rFonts w:ascii="宋体" w:hAnsi="宋体" w:hint="eastAsia"/>
          <w:color w:val="000000" w:themeColor="text1"/>
          <w:szCs w:val="21"/>
        </w:rPr>
        <w:t>物资供应计划</w:t>
      </w:r>
      <w:r>
        <w:rPr>
          <w:rFonts w:asciiTheme="minorEastAsia" w:hAnsiTheme="minorEastAsia" w:hint="eastAsia"/>
          <w:szCs w:val="21"/>
        </w:rPr>
        <w:t>的</w:t>
      </w:r>
      <w:r>
        <w:rPr>
          <w:rFonts w:ascii="宋体" w:hAnsi="宋体" w:hint="eastAsia"/>
          <w:szCs w:val="21"/>
        </w:rPr>
        <w:t>数量、时间供货，</w:t>
      </w:r>
      <w:r>
        <w:rPr>
          <w:rFonts w:asciiTheme="minorEastAsia" w:hAnsiTheme="minorEastAsia" w:hint="eastAsia"/>
          <w:szCs w:val="21"/>
        </w:rPr>
        <w:t>不得擅自改变计划内容。</w:t>
      </w:r>
      <w:r>
        <w:rPr>
          <w:rFonts w:ascii="宋体" w:hAnsi="宋体" w:hint="eastAsia"/>
          <w:szCs w:val="21"/>
        </w:rPr>
        <w:t>乙方对超出供货需求量供应的物资承担相应费用和责任，包括但不限于物资进场、退场的运输、装车、保管等。</w:t>
      </w:r>
    </w:p>
    <w:p w14:paraId="0DE58BC2" w14:textId="77777777" w:rsidR="008F16B0" w:rsidRDefault="00B26AC6">
      <w:pPr>
        <w:spacing w:line="400" w:lineRule="exact"/>
        <w:ind w:firstLineChars="200" w:firstLine="480"/>
        <w:rPr>
          <w:rFonts w:ascii="宋体" w:hAnsi="宋体" w:cs="宋体"/>
          <w:szCs w:val="21"/>
        </w:rPr>
      </w:pPr>
      <w:r>
        <w:rPr>
          <w:rFonts w:ascii="宋体" w:hAnsi="宋体" w:cs="宋体"/>
          <w:szCs w:val="21"/>
        </w:rPr>
        <w:t>8.10</w:t>
      </w:r>
      <w:r>
        <w:rPr>
          <w:rFonts w:ascii="宋体" w:hAnsi="宋体" w:cs="宋体" w:hint="eastAsia"/>
          <w:szCs w:val="21"/>
        </w:rPr>
        <w:t>应精心组织物资加工，参照甲方</w:t>
      </w:r>
      <w:r>
        <w:rPr>
          <w:rFonts w:ascii="宋体" w:hAnsi="宋体" w:hint="eastAsia"/>
          <w:color w:val="000000" w:themeColor="text1"/>
          <w:szCs w:val="21"/>
        </w:rPr>
        <w:t>物资供应计划</w:t>
      </w:r>
      <w:r>
        <w:rPr>
          <w:rFonts w:ascii="宋体" w:hAnsi="宋体" w:cs="宋体" w:hint="eastAsia"/>
          <w:szCs w:val="21"/>
        </w:rPr>
        <w:t>，做好物资的储备工作，合理安排运输力量。如乙方不能按期完成甲方计划，应提前</w:t>
      </w:r>
      <w:r>
        <w:rPr>
          <w:rFonts w:ascii="宋体" w:hAnsi="宋体" w:cs="宋体" w:hint="eastAsia"/>
          <w:color w:val="000000" w:themeColor="text1"/>
          <w:szCs w:val="21"/>
        </w:rPr>
        <w:t>5</w:t>
      </w:r>
      <w:r>
        <w:rPr>
          <w:rFonts w:ascii="宋体" w:hAnsi="宋体" w:cs="宋体" w:hint="eastAsia"/>
          <w:szCs w:val="21"/>
        </w:rPr>
        <w:t>日历天向甲方说明，甲方将另行组织货源。如由于乙方原因影响甲方工程进度，甲方将扣除乙方相应货款作为违约金。</w:t>
      </w:r>
    </w:p>
    <w:p w14:paraId="3A2F40E8" w14:textId="77777777" w:rsidR="008F16B0" w:rsidRDefault="00B26AC6">
      <w:pPr>
        <w:spacing w:line="400" w:lineRule="exact"/>
        <w:ind w:firstLineChars="200" w:firstLine="480"/>
        <w:rPr>
          <w:rFonts w:asciiTheme="minorEastAsia" w:hAnsiTheme="minorEastAsia"/>
          <w:szCs w:val="21"/>
        </w:rPr>
      </w:pPr>
      <w:r>
        <w:rPr>
          <w:rFonts w:asciiTheme="minorEastAsia" w:hAnsiTheme="minorEastAsia"/>
          <w:szCs w:val="21"/>
        </w:rPr>
        <w:t>8.11</w:t>
      </w:r>
      <w:r>
        <w:rPr>
          <w:rFonts w:asciiTheme="minorEastAsia" w:hAnsiTheme="minorEastAsia" w:hint="eastAsia"/>
          <w:szCs w:val="21"/>
        </w:rPr>
        <w:t>必须无条件满足合同内物资的供应，不得以生产商设备检修停产、未安排生产计划等为由在合同约定供货期内停止供货。</w:t>
      </w:r>
    </w:p>
    <w:p w14:paraId="41D9DD4C" w14:textId="77777777" w:rsidR="008F16B0" w:rsidRDefault="00B26AC6">
      <w:pPr>
        <w:snapToGrid w:val="0"/>
        <w:spacing w:line="400" w:lineRule="exact"/>
        <w:ind w:firstLineChars="200" w:firstLine="480"/>
        <w:rPr>
          <w:rFonts w:ascii="宋体" w:hAnsi="宋体"/>
          <w:szCs w:val="21"/>
        </w:rPr>
      </w:pPr>
      <w:r>
        <w:rPr>
          <w:rFonts w:ascii="宋体" w:hAnsi="宋体" w:hint="eastAsia"/>
          <w:szCs w:val="21"/>
        </w:rPr>
        <w:t>8.12乙方需正确填写发票，</w:t>
      </w:r>
      <w:r>
        <w:rPr>
          <w:rFonts w:ascii="宋体" w:hAnsi="宋体" w:hint="eastAsia"/>
          <w:color w:val="000000" w:themeColor="text1"/>
          <w:szCs w:val="21"/>
        </w:rPr>
        <w:t>因乙方发票填写错误，造成甲方损失的，由乙方进行全额赔偿，并支付“问题发票”等额的违约金给甲方。</w:t>
      </w:r>
      <w:r>
        <w:rPr>
          <w:rFonts w:ascii="宋体" w:hAnsi="宋体" w:hint="eastAsia"/>
          <w:szCs w:val="21"/>
        </w:rPr>
        <w:t>乙方在申请本合同下的货款和开据发票过程中发生的各种费用由</w:t>
      </w:r>
      <w:r>
        <w:rPr>
          <w:rFonts w:ascii="宋体" w:hAnsi="宋体" w:hint="eastAsia"/>
          <w:color w:val="000000" w:themeColor="text1"/>
          <w:szCs w:val="21"/>
        </w:rPr>
        <w:t>己</w:t>
      </w:r>
      <w:r>
        <w:rPr>
          <w:rFonts w:ascii="宋体" w:hAnsi="宋体" w:hint="eastAsia"/>
          <w:szCs w:val="21"/>
        </w:rPr>
        <w:t>方承担。</w:t>
      </w:r>
    </w:p>
    <w:p w14:paraId="5E0B7E5B" w14:textId="77777777" w:rsidR="008F16B0" w:rsidRDefault="00B26AC6">
      <w:pPr>
        <w:snapToGrid w:val="0"/>
        <w:spacing w:line="400" w:lineRule="exact"/>
        <w:ind w:firstLineChars="200" w:firstLine="480"/>
        <w:rPr>
          <w:rFonts w:ascii="宋体" w:hAnsi="宋体"/>
          <w:szCs w:val="21"/>
        </w:rPr>
      </w:pPr>
      <w:r>
        <w:rPr>
          <w:rFonts w:ascii="宋体" w:hAnsi="宋体" w:hint="eastAsia"/>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14:paraId="79FB496A" w14:textId="77777777" w:rsidR="008F16B0" w:rsidRDefault="00B26AC6">
      <w:pPr>
        <w:spacing w:line="400" w:lineRule="exact"/>
        <w:ind w:firstLineChars="200" w:firstLine="482"/>
        <w:rPr>
          <w:rFonts w:ascii="宋体" w:hAnsi="宋体"/>
          <w:b/>
          <w:szCs w:val="21"/>
        </w:rPr>
      </w:pPr>
      <w:r>
        <w:rPr>
          <w:rFonts w:ascii="宋体" w:hAnsi="宋体"/>
          <w:b/>
          <w:szCs w:val="21"/>
        </w:rPr>
        <w:t>9.</w:t>
      </w:r>
      <w:r>
        <w:rPr>
          <w:rFonts w:ascii="宋体" w:hAnsi="宋体" w:hint="eastAsia"/>
          <w:b/>
          <w:szCs w:val="21"/>
        </w:rPr>
        <w:t>违约责任</w:t>
      </w:r>
    </w:p>
    <w:p w14:paraId="383C57FA" w14:textId="77777777" w:rsidR="008F16B0" w:rsidRDefault="00B26AC6">
      <w:pPr>
        <w:spacing w:line="400" w:lineRule="exact"/>
        <w:ind w:firstLineChars="200" w:firstLine="480"/>
        <w:rPr>
          <w:rFonts w:ascii="宋体" w:hAnsi="宋体"/>
          <w:szCs w:val="21"/>
        </w:rPr>
      </w:pPr>
      <w:r>
        <w:rPr>
          <w:rFonts w:ascii="宋体" w:hAnsi="宋体"/>
          <w:szCs w:val="21"/>
        </w:rPr>
        <w:t>9.1</w:t>
      </w:r>
      <w:r>
        <w:rPr>
          <w:rFonts w:ascii="宋体" w:hAnsi="宋体" w:hint="eastAsia"/>
          <w:szCs w:val="21"/>
        </w:rPr>
        <w:t>以下情况乙方向甲方支付违约金，具体违约金金额在第一部分合同</w:t>
      </w:r>
      <w:r>
        <w:rPr>
          <w:rFonts w:ascii="宋体" w:hAnsi="宋体"/>
          <w:szCs w:val="21"/>
        </w:rPr>
        <w:t>协议书</w:t>
      </w:r>
      <w:r>
        <w:rPr>
          <w:rFonts w:ascii="宋体" w:hAnsi="宋体" w:hint="eastAsia"/>
          <w:szCs w:val="21"/>
        </w:rPr>
        <w:t>中进行约定。此违约金在应付货款中直接扣除，情况严重时甲方有权单方终止合同。</w:t>
      </w:r>
    </w:p>
    <w:p w14:paraId="7E07DE05" w14:textId="77777777" w:rsidR="008F16B0" w:rsidRDefault="00B26AC6">
      <w:pPr>
        <w:spacing w:line="400" w:lineRule="exact"/>
        <w:ind w:firstLineChars="200" w:firstLine="480"/>
        <w:rPr>
          <w:rFonts w:ascii="宋体" w:hAnsi="宋体"/>
          <w:szCs w:val="21"/>
        </w:rPr>
      </w:pPr>
      <w:r>
        <w:rPr>
          <w:rFonts w:ascii="宋体" w:hAnsi="宋体"/>
          <w:szCs w:val="21"/>
        </w:rPr>
        <w:t>9.1.1</w:t>
      </w:r>
      <w:r>
        <w:rPr>
          <w:rFonts w:ascii="宋体" w:hAnsi="宋体" w:hint="eastAsia"/>
          <w:szCs w:val="21"/>
        </w:rPr>
        <w:t>乙方未按甲方物资供应计划要求供应本合同约定物资</w:t>
      </w:r>
    </w:p>
    <w:p w14:paraId="0EDD5B9B" w14:textId="77777777" w:rsidR="008F16B0" w:rsidRDefault="00B26AC6">
      <w:pPr>
        <w:spacing w:line="400" w:lineRule="exact"/>
        <w:ind w:firstLineChars="200" w:firstLine="480"/>
        <w:rPr>
          <w:rFonts w:ascii="宋体" w:hAnsi="宋体"/>
          <w:szCs w:val="21"/>
        </w:rPr>
      </w:pPr>
      <w:r>
        <w:rPr>
          <w:rFonts w:ascii="宋体" w:hAnsi="宋体"/>
          <w:szCs w:val="21"/>
        </w:rPr>
        <w:t>9.1.2</w:t>
      </w:r>
      <w:r>
        <w:rPr>
          <w:rFonts w:ascii="宋体" w:hAnsi="宋体" w:hint="eastAsia"/>
          <w:szCs w:val="21"/>
        </w:rPr>
        <w:t>乙方所供应物资检测不合格，且</w:t>
      </w:r>
      <w:r>
        <w:rPr>
          <w:rFonts w:ascii="宋体" w:hAnsi="宋体" w:hint="eastAsia"/>
          <w:color w:val="000000" w:themeColor="text1"/>
          <w:szCs w:val="21"/>
        </w:rPr>
        <w:t>48小时</w:t>
      </w:r>
      <w:r>
        <w:rPr>
          <w:rFonts w:ascii="宋体" w:hAnsi="宋体" w:hint="eastAsia"/>
          <w:bCs/>
          <w:color w:val="000000"/>
          <w:kern w:val="0"/>
          <w:szCs w:val="21"/>
        </w:rPr>
        <w:t>内未予处理的。</w:t>
      </w:r>
    </w:p>
    <w:p w14:paraId="5D101177" w14:textId="77777777" w:rsidR="008F16B0" w:rsidRDefault="00B26AC6">
      <w:pPr>
        <w:spacing w:line="400" w:lineRule="exact"/>
        <w:ind w:firstLineChars="200" w:firstLine="480"/>
        <w:rPr>
          <w:rFonts w:ascii="宋体" w:hAnsi="宋体"/>
          <w:szCs w:val="21"/>
        </w:rPr>
      </w:pPr>
      <w:r>
        <w:rPr>
          <w:rFonts w:ascii="宋体" w:hAnsi="宋体"/>
          <w:szCs w:val="21"/>
        </w:rPr>
        <w:t>9.2</w:t>
      </w:r>
      <w:r>
        <w:rPr>
          <w:rFonts w:ascii="宋体" w:hAnsi="宋体" w:hint="eastAsia"/>
          <w:szCs w:val="21"/>
        </w:rPr>
        <w:t>由于乙方原因造成甲方人员人身伤害，乙方应立即采取补救措施，并全额赔偿甲方相关人员损失。</w:t>
      </w:r>
    </w:p>
    <w:p w14:paraId="4C7AD8FF" w14:textId="77777777" w:rsidR="008F16B0" w:rsidRDefault="00B26AC6">
      <w:pPr>
        <w:spacing w:line="400" w:lineRule="exact"/>
        <w:ind w:firstLineChars="200" w:firstLine="480"/>
        <w:rPr>
          <w:rFonts w:ascii="宋体" w:hAnsi="宋体"/>
          <w:szCs w:val="21"/>
        </w:rPr>
      </w:pPr>
      <w:r>
        <w:rPr>
          <w:rFonts w:ascii="宋体" w:hAnsi="宋体"/>
          <w:szCs w:val="21"/>
        </w:rPr>
        <w:t>9.3</w:t>
      </w:r>
      <w:r>
        <w:rPr>
          <w:rFonts w:ascii="宋体" w:hAnsi="宋体" w:hint="eastAsia"/>
          <w:szCs w:val="21"/>
        </w:rPr>
        <w:t>如果由于物资质量问题，引起工程事故，导致甲方人员或财产损失的，乙方应承担相应的法律责任和经济责任，因此所导致的一切损失由乙方承担，该责任不因合同的终止而减小或解除。</w:t>
      </w:r>
    </w:p>
    <w:p w14:paraId="1FE39584" w14:textId="77777777" w:rsidR="008F16B0" w:rsidRDefault="00B26AC6">
      <w:pPr>
        <w:spacing w:line="400" w:lineRule="exact"/>
        <w:ind w:firstLineChars="200" w:firstLine="480"/>
        <w:rPr>
          <w:rFonts w:ascii="宋体" w:hAnsi="宋体"/>
          <w:szCs w:val="21"/>
        </w:rPr>
      </w:pPr>
      <w:r>
        <w:rPr>
          <w:rFonts w:ascii="宋体" w:hAnsi="宋体"/>
          <w:szCs w:val="21"/>
        </w:rPr>
        <w:t>9.4</w:t>
      </w:r>
      <w:r>
        <w:rPr>
          <w:rFonts w:ascii="宋体" w:hAnsi="宋体" w:hint="eastAsia"/>
          <w:szCs w:val="21"/>
        </w:rPr>
        <w:t>甲乙双方明确约定，对于在本合同项下产生的或与本合同相关的事宜产生的乙方对甲方的债权，乙方承诺：不经过甲方的书面同意不将其转让给第三方，否则，乙方</w:t>
      </w:r>
      <w:r>
        <w:rPr>
          <w:rFonts w:ascii="宋体" w:hAnsi="宋体" w:hint="eastAsia"/>
          <w:szCs w:val="21"/>
        </w:rPr>
        <w:lastRenderedPageBreak/>
        <w:t>须在违约转让债权之日起五日内，按照违约转让债权总额的5%向甲方支付违约金，逾期支付违约金应承担违约付款责任，同时债权转让不发生法律效力。</w:t>
      </w:r>
    </w:p>
    <w:p w14:paraId="78EBAB7C" w14:textId="77777777" w:rsidR="008F16B0" w:rsidRDefault="00B26AC6">
      <w:pPr>
        <w:spacing w:line="400" w:lineRule="exact"/>
        <w:ind w:firstLineChars="200" w:firstLine="480"/>
        <w:jc w:val="left"/>
        <w:rPr>
          <w:rFonts w:ascii="宋体" w:hAnsi="宋体"/>
          <w:b/>
          <w:szCs w:val="21"/>
        </w:rPr>
      </w:pPr>
      <w:r>
        <w:rPr>
          <w:rFonts w:ascii="宋体" w:hAnsi="宋体"/>
          <w:szCs w:val="21"/>
        </w:rPr>
        <w:t>9.5</w:t>
      </w:r>
      <w:r>
        <w:rPr>
          <w:rFonts w:ascii="宋体" w:hAnsi="宋体" w:hint="eastAsia"/>
          <w:szCs w:val="21"/>
        </w:rPr>
        <w:t>乙方收到甲方的索赔通知后</w:t>
      </w:r>
      <w:r>
        <w:rPr>
          <w:rFonts w:ascii="宋体" w:hAnsi="宋体"/>
          <w:szCs w:val="21"/>
        </w:rPr>
        <w:t>10</w:t>
      </w:r>
      <w:r>
        <w:rPr>
          <w:rFonts w:ascii="宋体" w:hAnsi="宋体" w:hint="eastAsia"/>
          <w:szCs w:val="21"/>
        </w:rPr>
        <w:t>日历天内不作出书面答复，视为乙方同意甲方提出的一切索赔要求。</w:t>
      </w:r>
    </w:p>
    <w:p w14:paraId="041EBFA4" w14:textId="77777777" w:rsidR="008F16B0" w:rsidRDefault="00B26AC6">
      <w:pPr>
        <w:spacing w:line="400" w:lineRule="exact"/>
        <w:ind w:firstLineChars="200" w:firstLine="480"/>
        <w:rPr>
          <w:rFonts w:ascii="宋体" w:hAnsi="宋体"/>
          <w:szCs w:val="21"/>
        </w:rPr>
      </w:pPr>
      <w:r>
        <w:rPr>
          <w:rFonts w:ascii="宋体" w:hAnsi="宋体"/>
          <w:szCs w:val="21"/>
        </w:rPr>
        <w:t>9.6</w:t>
      </w:r>
      <w:r>
        <w:rPr>
          <w:rFonts w:ascii="宋体" w:hAnsi="宋体" w:hint="eastAsia"/>
          <w:szCs w:val="21"/>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14:paraId="2AAAB957" w14:textId="77777777" w:rsidR="008F16B0" w:rsidRDefault="00B26AC6">
      <w:pPr>
        <w:spacing w:line="400" w:lineRule="exact"/>
        <w:ind w:firstLineChars="200" w:firstLine="480"/>
        <w:rPr>
          <w:rFonts w:ascii="宋体" w:hAnsi="宋体"/>
          <w:szCs w:val="21"/>
        </w:rPr>
      </w:pPr>
      <w:r>
        <w:rPr>
          <w:rFonts w:ascii="宋体" w:hAnsi="宋体" w:hint="eastAsia"/>
          <w:szCs w:val="21"/>
        </w:rPr>
        <w:t>9.7如发生以下任何一种情况履约保证金不予退还：</w:t>
      </w:r>
    </w:p>
    <w:p w14:paraId="7295125F" w14:textId="77777777" w:rsidR="008F16B0" w:rsidRDefault="00B26AC6">
      <w:pPr>
        <w:spacing w:line="400" w:lineRule="exact"/>
        <w:ind w:firstLineChars="200" w:firstLine="480"/>
        <w:rPr>
          <w:rFonts w:ascii="宋体" w:hAnsi="宋体"/>
          <w:szCs w:val="21"/>
        </w:rPr>
      </w:pPr>
      <w:r>
        <w:rPr>
          <w:rFonts w:ascii="宋体" w:hAnsi="宋体" w:hint="eastAsia"/>
          <w:szCs w:val="21"/>
        </w:rPr>
        <w:t>9.7.1无法正常供货的情况，包括任何原因的不供货或连续5日历天未能按甲方要求的数量供货。</w:t>
      </w:r>
    </w:p>
    <w:p w14:paraId="5BEEC98F" w14:textId="77777777" w:rsidR="008F16B0" w:rsidRDefault="00B26AC6">
      <w:pPr>
        <w:spacing w:line="400" w:lineRule="exact"/>
        <w:ind w:firstLineChars="200" w:firstLine="480"/>
        <w:rPr>
          <w:rFonts w:ascii="宋体" w:hAnsi="宋体"/>
          <w:szCs w:val="21"/>
        </w:rPr>
      </w:pPr>
      <w:r>
        <w:rPr>
          <w:rFonts w:ascii="宋体" w:hAnsi="宋体" w:hint="eastAsia"/>
          <w:szCs w:val="21"/>
        </w:rPr>
        <w:t>9.7.2供应的物资不符合国家、甲方、业主和监理相关标准和要求，且在规定时间内不予调换、处理的情况。</w:t>
      </w:r>
    </w:p>
    <w:p w14:paraId="72B7674F" w14:textId="77777777" w:rsidR="008F16B0" w:rsidRDefault="00B26AC6">
      <w:pPr>
        <w:spacing w:line="400" w:lineRule="exact"/>
        <w:ind w:firstLineChars="200" w:firstLine="480"/>
        <w:rPr>
          <w:rFonts w:ascii="宋体" w:hAnsi="宋体"/>
          <w:szCs w:val="21"/>
        </w:rPr>
      </w:pPr>
      <w:r>
        <w:rPr>
          <w:rFonts w:ascii="宋体" w:hAnsi="宋体" w:hint="eastAsia"/>
          <w:szCs w:val="21"/>
        </w:rPr>
        <w:t>9.7.3不服从甲方管理的。</w:t>
      </w:r>
    </w:p>
    <w:p w14:paraId="01034547" w14:textId="77777777" w:rsidR="008F16B0" w:rsidRDefault="00B26AC6">
      <w:pPr>
        <w:spacing w:line="400" w:lineRule="exact"/>
        <w:ind w:firstLineChars="200" w:firstLine="480"/>
        <w:rPr>
          <w:rFonts w:ascii="宋体" w:hAnsi="宋体"/>
          <w:szCs w:val="21"/>
        </w:rPr>
      </w:pPr>
      <w:r>
        <w:rPr>
          <w:rFonts w:ascii="宋体" w:hAnsi="宋体" w:hint="eastAsia"/>
          <w:szCs w:val="21"/>
        </w:rPr>
        <w:t>9.7.4因乙方原因给甲方造成损失的。</w:t>
      </w:r>
    </w:p>
    <w:p w14:paraId="758566C4" w14:textId="77777777" w:rsidR="008F16B0" w:rsidRDefault="00B26AC6">
      <w:pPr>
        <w:spacing w:line="400" w:lineRule="exact"/>
        <w:ind w:firstLineChars="200" w:firstLine="482"/>
        <w:jc w:val="left"/>
        <w:rPr>
          <w:rFonts w:ascii="宋体" w:hAnsi="宋体"/>
          <w:b/>
          <w:szCs w:val="21"/>
        </w:rPr>
      </w:pPr>
      <w:r>
        <w:rPr>
          <w:rFonts w:ascii="宋体" w:hAnsi="宋体"/>
          <w:b/>
          <w:szCs w:val="21"/>
        </w:rPr>
        <w:t>10.</w:t>
      </w:r>
      <w:r>
        <w:rPr>
          <w:rFonts w:ascii="宋体" w:hAnsi="宋体" w:hint="eastAsia"/>
          <w:b/>
          <w:szCs w:val="21"/>
        </w:rPr>
        <w:t>通知</w:t>
      </w:r>
    </w:p>
    <w:p w14:paraId="19C47354" w14:textId="77777777" w:rsidR="008F16B0" w:rsidRDefault="00B26AC6">
      <w:pPr>
        <w:spacing w:line="400" w:lineRule="exact"/>
        <w:ind w:firstLineChars="200" w:firstLine="480"/>
        <w:jc w:val="left"/>
        <w:rPr>
          <w:rFonts w:ascii="宋体" w:hAnsi="宋体"/>
          <w:szCs w:val="21"/>
        </w:rPr>
      </w:pPr>
      <w:r>
        <w:rPr>
          <w:rFonts w:ascii="宋体" w:hAnsi="宋体"/>
          <w:szCs w:val="21"/>
        </w:rPr>
        <w:t>10.1</w:t>
      </w:r>
      <w:r>
        <w:rPr>
          <w:rFonts w:ascii="宋体" w:hAnsi="宋体" w:hint="eastAsia"/>
          <w:szCs w:val="21"/>
        </w:rPr>
        <w:t>根据本合同需要发出的双方的往来文件及与本合同有关的通知和要求等，</w:t>
      </w:r>
      <w:r>
        <w:rPr>
          <w:rFonts w:ascii="宋体" w:hAnsi="宋体" w:cs="宋体" w:hint="eastAsia"/>
          <w:szCs w:val="21"/>
        </w:rPr>
        <w:t>可以选择通过传真、电子邮件、</w:t>
      </w:r>
      <w:r>
        <w:rPr>
          <w:rFonts w:ascii="宋体" w:hAnsi="宋体" w:hint="eastAsia"/>
          <w:szCs w:val="21"/>
        </w:rPr>
        <w:t>邮寄、当面送交</w:t>
      </w:r>
      <w:r>
        <w:rPr>
          <w:rFonts w:ascii="宋体" w:hAnsi="宋体" w:cs="宋体" w:hint="eastAsia"/>
          <w:szCs w:val="21"/>
        </w:rPr>
        <w:t>等方式</w:t>
      </w:r>
      <w:r>
        <w:rPr>
          <w:rFonts w:ascii="宋体" w:hAnsi="宋体" w:hint="eastAsia"/>
          <w:szCs w:val="21"/>
        </w:rPr>
        <w:t>传递。以上方式无法送达的，方可采取公告送达的方式。</w:t>
      </w:r>
    </w:p>
    <w:p w14:paraId="208921C7" w14:textId="77777777" w:rsidR="008F16B0" w:rsidRDefault="00B26AC6">
      <w:pPr>
        <w:spacing w:line="400" w:lineRule="exact"/>
        <w:ind w:firstLineChars="200" w:firstLine="480"/>
        <w:jc w:val="left"/>
        <w:rPr>
          <w:rFonts w:ascii="宋体" w:hAnsi="宋体"/>
          <w:szCs w:val="21"/>
        </w:rPr>
      </w:pPr>
      <w:r>
        <w:rPr>
          <w:rFonts w:ascii="宋体" w:hAnsi="宋体"/>
          <w:szCs w:val="21"/>
        </w:rPr>
        <w:t>10.2</w:t>
      </w:r>
      <w:r>
        <w:rPr>
          <w:rFonts w:ascii="宋体" w:hAnsi="宋体" w:hint="eastAsia"/>
          <w:szCs w:val="21"/>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14:paraId="47E194FA" w14:textId="77777777" w:rsidR="008F16B0" w:rsidRDefault="00B26AC6">
      <w:pPr>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争议的处理</w:t>
      </w:r>
    </w:p>
    <w:p w14:paraId="341D11D0" w14:textId="77777777" w:rsidR="008F16B0" w:rsidRDefault="00B26AC6">
      <w:pPr>
        <w:spacing w:line="400" w:lineRule="exact"/>
        <w:ind w:firstLineChars="200" w:firstLine="480"/>
        <w:jc w:val="left"/>
        <w:rPr>
          <w:rFonts w:ascii="宋体" w:hAnsi="宋体"/>
          <w:szCs w:val="21"/>
        </w:rPr>
      </w:pPr>
      <w:r>
        <w:rPr>
          <w:rFonts w:ascii="宋体" w:hAnsi="宋体" w:hint="eastAsia"/>
          <w:szCs w:val="21"/>
        </w:rPr>
        <w:t>本合同发生的有关争议应通过友好协商解决，经协商未能达成协议时，双方约定向</w:t>
      </w:r>
      <w:r>
        <w:t>合同签订地人民法院</w:t>
      </w:r>
      <w:r>
        <w:rPr>
          <w:rFonts w:hint="eastAsia"/>
        </w:rPr>
        <w:t>提起诉讼</w:t>
      </w:r>
      <w:r>
        <w:rPr>
          <w:rFonts w:ascii="宋体" w:hAnsi="宋体" w:hint="eastAsia"/>
          <w:szCs w:val="21"/>
        </w:rPr>
        <w:t>。</w:t>
      </w:r>
    </w:p>
    <w:p w14:paraId="5A412DFB" w14:textId="77777777" w:rsidR="008F16B0" w:rsidRDefault="00B26AC6">
      <w:pPr>
        <w:tabs>
          <w:tab w:val="left" w:pos="810"/>
        </w:tabs>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 xml:space="preserve">不可抗力 </w:t>
      </w:r>
    </w:p>
    <w:p w14:paraId="118DD2B9" w14:textId="77777777" w:rsidR="008F16B0" w:rsidRDefault="00B26AC6">
      <w:pPr>
        <w:spacing w:line="400" w:lineRule="exact"/>
        <w:ind w:firstLineChars="200" w:firstLine="480"/>
        <w:rPr>
          <w:rFonts w:ascii="宋体" w:hAnsi="宋体"/>
          <w:szCs w:val="21"/>
        </w:rPr>
      </w:pPr>
      <w:r>
        <w:rPr>
          <w:rFonts w:ascii="宋体" w:hAnsi="宋体" w:hint="eastAsia"/>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14:paraId="08D9C333" w14:textId="77777777" w:rsidR="008F16B0" w:rsidRDefault="00B26AC6">
      <w:pPr>
        <w:spacing w:line="400" w:lineRule="exact"/>
        <w:ind w:firstLineChars="200" w:firstLine="482"/>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其他约定事项</w:t>
      </w:r>
    </w:p>
    <w:p w14:paraId="252233A7" w14:textId="77777777" w:rsidR="008F16B0" w:rsidRDefault="00B26AC6">
      <w:pPr>
        <w:widowControl/>
        <w:spacing w:line="360" w:lineRule="exact"/>
        <w:ind w:firstLineChars="200" w:firstLine="480"/>
        <w:jc w:val="left"/>
        <w:rPr>
          <w:rFonts w:ascii="宋体" w:hAnsi="宋体"/>
          <w:szCs w:val="21"/>
        </w:rPr>
      </w:pPr>
      <w:r>
        <w:rPr>
          <w:rFonts w:ascii="宋体" w:hAnsi="宋体"/>
          <w:szCs w:val="21"/>
        </w:rPr>
        <w:t>13.1</w:t>
      </w:r>
      <w:r>
        <w:rPr>
          <w:rFonts w:ascii="宋体" w:hAnsi="宋体" w:hint="eastAsia"/>
          <w:szCs w:val="21"/>
        </w:rPr>
        <w:t>本合同未尽事宜，双方另行协商并签订补充协议。</w:t>
      </w:r>
      <w:r>
        <w:rPr>
          <w:rFonts w:ascii="宋体" w:hAnsi="宋体" w:hint="eastAsia"/>
          <w:color w:val="000000" w:themeColor="text1"/>
          <w:szCs w:val="21"/>
        </w:rPr>
        <w:t>当乙方所供</w:t>
      </w:r>
      <w:r>
        <w:rPr>
          <w:rFonts w:ascii="宋体" w:hAnsi="宋体"/>
          <w:color w:val="000000" w:themeColor="text1"/>
          <w:szCs w:val="21"/>
        </w:rPr>
        <w:t>物资</w:t>
      </w:r>
      <w:r>
        <w:rPr>
          <w:rFonts w:ascii="宋体" w:hAnsi="宋体" w:hint="eastAsia"/>
          <w:color w:val="000000" w:themeColor="text1"/>
          <w:szCs w:val="21"/>
        </w:rPr>
        <w:t>超出原合同价款的</w:t>
      </w:r>
      <w:r>
        <w:rPr>
          <w:rFonts w:ascii="宋体" w:hAnsi="宋体"/>
          <w:color w:val="000000" w:themeColor="text1"/>
          <w:szCs w:val="21"/>
        </w:rPr>
        <w:t>10%</w:t>
      </w:r>
      <w:r>
        <w:rPr>
          <w:rFonts w:ascii="宋体" w:hAnsi="宋体" w:hint="eastAsia"/>
          <w:color w:val="000000" w:themeColor="text1"/>
          <w:szCs w:val="21"/>
        </w:rPr>
        <w:t>时，甲乙</w:t>
      </w:r>
      <w:r>
        <w:rPr>
          <w:rFonts w:ascii="宋体" w:hAnsi="宋体"/>
          <w:color w:val="000000" w:themeColor="text1"/>
          <w:szCs w:val="21"/>
        </w:rPr>
        <w:t>双方</w:t>
      </w:r>
      <w:r>
        <w:rPr>
          <w:rFonts w:ascii="宋体" w:hAnsi="宋体" w:hint="eastAsia"/>
          <w:color w:val="000000" w:themeColor="text1"/>
          <w:szCs w:val="21"/>
        </w:rPr>
        <w:t>必须签订补充协议。</w:t>
      </w:r>
      <w:r>
        <w:rPr>
          <w:rFonts w:ascii="宋体" w:hAnsi="宋体" w:hint="eastAsia"/>
          <w:szCs w:val="21"/>
        </w:rPr>
        <w:t>补充协议作为本合同附件，与本合同具有同等法律效力。</w:t>
      </w:r>
    </w:p>
    <w:p w14:paraId="2C244305" w14:textId="77777777" w:rsidR="008F16B0" w:rsidRDefault="00B26AC6">
      <w:pPr>
        <w:spacing w:line="400" w:lineRule="exact"/>
        <w:ind w:firstLineChars="200" w:firstLine="480"/>
        <w:rPr>
          <w:rFonts w:ascii="宋体" w:hAnsi="宋体"/>
          <w:szCs w:val="21"/>
        </w:rPr>
      </w:pPr>
      <w:r>
        <w:rPr>
          <w:rFonts w:ascii="宋体" w:hAnsi="宋体"/>
          <w:szCs w:val="21"/>
        </w:rPr>
        <w:t>13.2</w:t>
      </w:r>
      <w:r>
        <w:rPr>
          <w:rFonts w:ascii="宋体" w:hAnsi="宋体" w:hint="eastAsia"/>
          <w:szCs w:val="21"/>
        </w:rPr>
        <w:t>因工程建设单位、监理单位及相关部门出台的相关规定文件、市场准入制度造</w:t>
      </w:r>
      <w:r>
        <w:rPr>
          <w:rFonts w:ascii="宋体" w:hAnsi="宋体" w:hint="eastAsia"/>
          <w:szCs w:val="21"/>
        </w:rPr>
        <w:lastRenderedPageBreak/>
        <w:t>成合同不能执行，甲方不承担任何责任。</w:t>
      </w:r>
    </w:p>
    <w:p w14:paraId="062BD6E2" w14:textId="77777777" w:rsidR="008F16B0" w:rsidRDefault="00B26AC6">
      <w:pPr>
        <w:spacing w:line="400" w:lineRule="exact"/>
        <w:ind w:firstLineChars="200" w:firstLine="480"/>
        <w:rPr>
          <w:rFonts w:ascii="宋体" w:hAnsi="宋体"/>
          <w:color w:val="000000" w:themeColor="text1"/>
          <w:szCs w:val="21"/>
        </w:rPr>
      </w:pPr>
      <w:r>
        <w:rPr>
          <w:rFonts w:ascii="宋体" w:hAnsi="宋体"/>
          <w:szCs w:val="21"/>
        </w:rPr>
        <w:t>13.3</w:t>
      </w:r>
      <w:r>
        <w:rPr>
          <w:rFonts w:ascii="宋体" w:hAnsi="宋体" w:hint="eastAsia"/>
          <w:color w:val="000000" w:themeColor="text1"/>
          <w:szCs w:val="21"/>
        </w:rPr>
        <w:t>本合同自双方签字盖章之日起生效。</w:t>
      </w:r>
    </w:p>
    <w:p w14:paraId="5ADF5B31" w14:textId="77777777" w:rsidR="008F16B0" w:rsidRDefault="00B26AC6">
      <w:pPr>
        <w:spacing w:line="360" w:lineRule="exact"/>
        <w:ind w:firstLineChars="195" w:firstLine="470"/>
        <w:jc w:val="left"/>
        <w:rPr>
          <w:rFonts w:ascii="宋体" w:hAnsi="宋体"/>
          <w:b/>
          <w:szCs w:val="21"/>
        </w:rPr>
      </w:pPr>
      <w:r>
        <w:rPr>
          <w:rFonts w:ascii="宋体" w:hAnsi="宋体"/>
          <w:b/>
          <w:szCs w:val="21"/>
        </w:rPr>
        <w:t>14</w:t>
      </w:r>
      <w:r>
        <w:rPr>
          <w:rFonts w:ascii="宋体" w:hAnsi="宋体" w:hint="eastAsia"/>
          <w:b/>
          <w:szCs w:val="21"/>
        </w:rPr>
        <w:t>.附件</w:t>
      </w:r>
    </w:p>
    <w:p w14:paraId="45BA3E64" w14:textId="77777777" w:rsidR="008F16B0" w:rsidRDefault="00B26AC6">
      <w:pPr>
        <w:spacing w:line="400" w:lineRule="exact"/>
        <w:ind w:firstLineChars="200" w:firstLine="480"/>
        <w:rPr>
          <w:rFonts w:ascii="宋体" w:hAnsi="宋体"/>
          <w:szCs w:val="21"/>
        </w:rPr>
      </w:pPr>
      <w:r>
        <w:rPr>
          <w:rFonts w:ascii="宋体" w:hAnsi="宋体" w:hint="eastAsia"/>
          <w:szCs w:val="21"/>
        </w:rPr>
        <w:t>附件</w:t>
      </w:r>
      <w:r>
        <w:rPr>
          <w:rFonts w:ascii="宋体" w:hAnsi="宋体"/>
          <w:szCs w:val="21"/>
        </w:rPr>
        <w:t>：</w:t>
      </w:r>
      <w:r>
        <w:rPr>
          <w:rFonts w:ascii="宋体" w:hAnsi="宋体" w:hint="eastAsia"/>
          <w:szCs w:val="21"/>
        </w:rPr>
        <w:t>分供</w:t>
      </w:r>
      <w:r>
        <w:rPr>
          <w:rFonts w:ascii="宋体" w:hAnsi="宋体"/>
          <w:szCs w:val="21"/>
        </w:rPr>
        <w:t>廉政合同</w:t>
      </w:r>
    </w:p>
    <w:p w14:paraId="14F86922" w14:textId="77777777" w:rsidR="008F16B0" w:rsidRDefault="008F16B0">
      <w:pPr>
        <w:spacing w:line="400" w:lineRule="exact"/>
        <w:rPr>
          <w:rFonts w:ascii="宋体" w:hAnsi="宋体"/>
          <w:color w:val="000000" w:themeColor="text1"/>
          <w:szCs w:val="21"/>
        </w:rPr>
      </w:pPr>
    </w:p>
    <w:p w14:paraId="18E5F8EC" w14:textId="77777777" w:rsidR="008F16B0" w:rsidRDefault="008F16B0">
      <w:pPr>
        <w:spacing w:line="400" w:lineRule="exact"/>
        <w:ind w:firstLineChars="200" w:firstLine="480"/>
        <w:rPr>
          <w:rFonts w:ascii="宋体" w:hAnsi="宋体"/>
          <w:color w:val="000000" w:themeColor="text1"/>
          <w:szCs w:val="21"/>
        </w:rPr>
      </w:pPr>
    </w:p>
    <w:p w14:paraId="498B38B8" w14:textId="77777777" w:rsidR="008F16B0" w:rsidRDefault="00B26AC6">
      <w:pPr>
        <w:spacing w:line="360" w:lineRule="exact"/>
        <w:jc w:val="center"/>
        <w:rPr>
          <w:rFonts w:ascii="宋体" w:hAnsi="宋体"/>
          <w:b/>
          <w:sz w:val="30"/>
          <w:szCs w:val="30"/>
        </w:rPr>
      </w:pPr>
      <w:r>
        <w:rPr>
          <w:rFonts w:ascii="宋体" w:hAnsi="宋体" w:hint="eastAsia"/>
          <w:b/>
          <w:sz w:val="30"/>
          <w:szCs w:val="30"/>
        </w:rPr>
        <w:t>第三部分 专用合同条款</w:t>
      </w:r>
    </w:p>
    <w:p w14:paraId="7D0BD384" w14:textId="77777777" w:rsidR="008F16B0" w:rsidRDefault="00B26AC6">
      <w:pPr>
        <w:tabs>
          <w:tab w:val="left" w:pos="425"/>
        </w:tabs>
        <w:spacing w:line="400" w:lineRule="exact"/>
        <w:ind w:left="420"/>
        <w:jc w:val="left"/>
        <w:rPr>
          <w:rFonts w:ascii="宋体" w:hAnsi="宋体"/>
          <w:b/>
          <w:szCs w:val="21"/>
        </w:rPr>
      </w:pPr>
      <w:r>
        <w:rPr>
          <w:rFonts w:ascii="宋体" w:hAnsi="宋体" w:hint="eastAsia"/>
          <w:b/>
          <w:szCs w:val="21"/>
        </w:rPr>
        <w:t>1.适用法律法规</w:t>
      </w:r>
    </w:p>
    <w:p w14:paraId="49BE65A4" w14:textId="77777777" w:rsidR="008F16B0" w:rsidRDefault="00B26AC6">
      <w:pPr>
        <w:spacing w:line="360" w:lineRule="exact"/>
        <w:ind w:firstLineChars="200" w:firstLine="480"/>
        <w:rPr>
          <w:rFonts w:ascii="宋体" w:hAnsi="宋体"/>
          <w:szCs w:val="21"/>
          <w:u w:val="single"/>
        </w:rPr>
      </w:pPr>
      <w:r>
        <w:rPr>
          <w:rFonts w:ascii="宋体" w:hAnsi="宋体" w:hint="eastAsia"/>
          <w:szCs w:val="21"/>
          <w:u w:val="single"/>
        </w:rPr>
        <w:t>见通用合同条款。</w:t>
      </w:r>
    </w:p>
    <w:p w14:paraId="284E13A1" w14:textId="77777777" w:rsidR="008F16B0" w:rsidRDefault="00B26AC6">
      <w:pPr>
        <w:spacing w:line="360" w:lineRule="exact"/>
        <w:ind w:firstLineChars="200" w:firstLine="480"/>
        <w:rPr>
          <w:rFonts w:ascii="宋体" w:hAnsi="宋体"/>
          <w:szCs w:val="21"/>
        </w:rPr>
      </w:pPr>
      <w:r>
        <w:rPr>
          <w:rFonts w:ascii="宋体" w:hAnsi="宋体" w:hint="eastAsia"/>
          <w:szCs w:val="21"/>
        </w:rPr>
        <w:t>需要明示其他的法律、行政法规：</w:t>
      </w:r>
    </w:p>
    <w:p w14:paraId="5653D32A" w14:textId="77777777" w:rsidR="008F16B0" w:rsidRDefault="00B26AC6">
      <w:pPr>
        <w:tabs>
          <w:tab w:val="left" w:pos="425"/>
        </w:tabs>
        <w:spacing w:line="400" w:lineRule="exact"/>
        <w:ind w:leftChars="200" w:left="480"/>
        <w:jc w:val="left"/>
        <w:rPr>
          <w:rFonts w:ascii="宋体" w:hAnsi="宋体"/>
          <w:b/>
          <w:szCs w:val="21"/>
        </w:rPr>
      </w:pPr>
      <w:r>
        <w:rPr>
          <w:rFonts w:ascii="宋体" w:hAnsi="宋体" w:hint="eastAsia"/>
          <w:b/>
          <w:szCs w:val="21"/>
        </w:rPr>
        <w:t>2.合同文件组成及解释顺序</w:t>
      </w:r>
    </w:p>
    <w:p w14:paraId="68D8DDA1" w14:textId="77777777" w:rsidR="008F16B0" w:rsidRDefault="00B26AC6">
      <w:pPr>
        <w:spacing w:line="400" w:lineRule="exact"/>
        <w:ind w:firstLineChars="200" w:firstLine="480"/>
        <w:rPr>
          <w:rFonts w:ascii="宋体" w:hAnsi="宋体"/>
          <w:color w:val="000000" w:themeColor="text1"/>
          <w:szCs w:val="21"/>
        </w:rPr>
      </w:pPr>
      <w:r>
        <w:rPr>
          <w:rFonts w:ascii="宋体" w:hAnsi="宋体" w:hint="eastAsia"/>
          <w:szCs w:val="21"/>
          <w:u w:val="single"/>
        </w:rPr>
        <w:t>见通用合同条款。</w:t>
      </w:r>
    </w:p>
    <w:p w14:paraId="62BB4E7D" w14:textId="77777777" w:rsidR="008F16B0" w:rsidRDefault="00B26AC6">
      <w:pPr>
        <w:spacing w:line="400" w:lineRule="exact"/>
        <w:ind w:firstLineChars="200" w:firstLine="482"/>
        <w:rPr>
          <w:rFonts w:ascii="宋体" w:hAnsi="宋体"/>
          <w:b/>
          <w:szCs w:val="21"/>
        </w:rPr>
      </w:pPr>
      <w:r>
        <w:rPr>
          <w:rFonts w:ascii="宋体" w:hAnsi="宋体"/>
          <w:b/>
          <w:szCs w:val="21"/>
        </w:rPr>
        <w:t>3.</w:t>
      </w:r>
      <w:r>
        <w:rPr>
          <w:rFonts w:ascii="宋体" w:hAnsi="宋体" w:hint="eastAsia"/>
          <w:b/>
          <w:szCs w:val="21"/>
        </w:rPr>
        <w:t>质量要求及技术标准</w:t>
      </w:r>
    </w:p>
    <w:p w14:paraId="46BF0BEB" w14:textId="77777777" w:rsidR="008F16B0" w:rsidRDefault="00B26AC6">
      <w:pPr>
        <w:spacing w:line="400" w:lineRule="exact"/>
        <w:ind w:firstLineChars="200" w:firstLine="480"/>
        <w:rPr>
          <w:rFonts w:ascii="宋体" w:hAnsi="宋体"/>
          <w:bCs/>
          <w:szCs w:val="21"/>
        </w:rPr>
      </w:pPr>
      <w:r>
        <w:rPr>
          <w:rFonts w:ascii="宋体" w:hAnsi="宋体"/>
          <w:bCs/>
          <w:szCs w:val="21"/>
        </w:rPr>
        <w:t>3.1以下物资各项指标均必须满足甲方施工技术要求，且满足中华人民共和国国家、地方及行业最新颁布的相关标准及技术规范，如果规范、标准、要求适用于同一种情况，则以标准高着为准，参考标准如下：</w:t>
      </w:r>
    </w:p>
    <w:p w14:paraId="2A390F8A"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（1）砂必须满足以下标准及要求，且满足中华人民共和国国家、地方及行业最新颁布的相关标准及技术规范，如果规范、标准、要求适用于同一种情况，则以标准高者为准：</w:t>
      </w:r>
    </w:p>
    <w:p w14:paraId="6A15DA73"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《建设用砂》（GB/T 14684-2011）；</w:t>
      </w:r>
    </w:p>
    <w:p w14:paraId="636A6C41"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《城市道路工程施工及质量验收规范》（CJJ1-2008）；</w:t>
      </w:r>
    </w:p>
    <w:p w14:paraId="04C7EAD5"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《给排水管道工程施工及验收规范》（GB50268-2008）</w:t>
      </w:r>
    </w:p>
    <w:p w14:paraId="0488B277"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（2）符合施工图纸、技术规范及监理、业主下发的相关文件要求。</w:t>
      </w:r>
    </w:p>
    <w:p w14:paraId="0B3344D8" w14:textId="77777777" w:rsidR="008F16B0" w:rsidRDefault="00B26AC6">
      <w:pPr>
        <w:pStyle w:val="ae"/>
        <w:snapToGrid w:val="0"/>
        <w:spacing w:line="400" w:lineRule="exact"/>
        <w:ind w:firstLineChars="200" w:firstLine="420"/>
        <w:jc w:val="left"/>
        <w:outlineLvl w:val="2"/>
        <w:rPr>
          <w:rFonts w:hAnsi="宋体"/>
        </w:rPr>
      </w:pPr>
      <w:r>
        <w:rPr>
          <w:rFonts w:asciiTheme="minorEastAsia" w:eastAsiaTheme="minorEastAsia" w:hAnsiTheme="minorEastAsia" w:cstheme="minorEastAsia" w:hint="eastAsia"/>
          <w:kern w:val="2"/>
        </w:rPr>
        <w:t>3.2.2碎石的</w:t>
      </w:r>
      <w:r>
        <w:rPr>
          <w:rFonts w:hAnsi="宋体" w:hint="eastAsia"/>
        </w:rPr>
        <w:t>质量要求及技术标准：</w:t>
      </w:r>
    </w:p>
    <w:p w14:paraId="48E4BC21"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（1）碎石必须满足以下标准及要求，且满足中华人民共和国国家、地方及行业最新颁布的相关标准及技术规范，如果规范、标准、要求适用于同一种情况，则以标准高者为准：</w:t>
      </w:r>
    </w:p>
    <w:p w14:paraId="0A121788"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《建设用碎石、卵石》（GB/T 14685-2011）；</w:t>
      </w:r>
    </w:p>
    <w:p w14:paraId="731D7234"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《城市道路工程施工及质量验收规范》（CJJ1-2008）；</w:t>
      </w:r>
    </w:p>
    <w:p w14:paraId="4BB31EC4"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《给排水管道工程施工及验收规范》（GB50268-2008）</w:t>
      </w:r>
    </w:p>
    <w:p w14:paraId="31B01201"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施工图纸、技术规范、及业主、监理下发的相关文件要求。</w:t>
      </w:r>
    </w:p>
    <w:p w14:paraId="4AAF912C"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2）投标方供应材料的质量必须完全符合国家有关技术标准、规范的要求、达到投标方提供的碎石资料所述性能，并满足招标方制定的有关技术方案、措施的要求。不合格物资无条件更换、退货，投标方承担所有费用。</w:t>
      </w:r>
    </w:p>
    <w:p w14:paraId="4C611289" w14:textId="77777777" w:rsidR="008F16B0" w:rsidRDefault="00B26AC6">
      <w:pPr>
        <w:pStyle w:val="ae"/>
        <w:snapToGrid w:val="0"/>
        <w:spacing w:line="400" w:lineRule="exact"/>
        <w:ind w:firstLineChars="200" w:firstLine="420"/>
        <w:jc w:val="left"/>
        <w:outlineLvl w:val="2"/>
        <w:rPr>
          <w:rFonts w:hAnsi="宋体"/>
        </w:rPr>
      </w:pPr>
      <w:r>
        <w:rPr>
          <w:rFonts w:hAnsi="宋体" w:hint="eastAsia"/>
        </w:rPr>
        <w:t>（3）材料应石料坚硬、近似立方体颗粒，颜色一致，碎石不含软弱颗粒、山皮土和石粉。粒级不得掺配混杂。乙方要经常检查料场筛网的完好程度，及时更换损坏的筛网，采取措施保证材料质量满足要求，不符质量要求的材料不得进场，到场材料招标方人员拒绝验收。</w:t>
      </w:r>
    </w:p>
    <w:p w14:paraId="4310EB89" w14:textId="77777777" w:rsidR="008F16B0" w:rsidRDefault="008F16B0">
      <w:pPr>
        <w:spacing w:line="400" w:lineRule="exact"/>
        <w:ind w:firstLineChars="200" w:firstLine="480"/>
        <w:rPr>
          <w:rFonts w:ascii="宋体" w:hAnsi="宋体"/>
          <w:bCs/>
          <w:szCs w:val="21"/>
        </w:rPr>
      </w:pPr>
    </w:p>
    <w:p w14:paraId="7B28B178" w14:textId="77777777" w:rsidR="008F16B0" w:rsidRDefault="008F16B0">
      <w:pPr>
        <w:spacing w:line="400" w:lineRule="exact"/>
        <w:ind w:firstLineChars="200" w:firstLine="480"/>
        <w:rPr>
          <w:rFonts w:ascii="宋体" w:hAnsi="宋体"/>
          <w:bCs/>
          <w:szCs w:val="21"/>
        </w:rPr>
      </w:pPr>
    </w:p>
    <w:p w14:paraId="632D4C77" w14:textId="77777777" w:rsidR="008F16B0" w:rsidRDefault="008F16B0">
      <w:pPr>
        <w:spacing w:line="400" w:lineRule="exact"/>
        <w:rPr>
          <w:rFonts w:ascii="宋体" w:hAnsi="宋体"/>
          <w:bCs/>
          <w:szCs w:val="21"/>
        </w:rPr>
      </w:pPr>
    </w:p>
    <w:p w14:paraId="5BDB6571" w14:textId="77777777" w:rsidR="008F16B0" w:rsidRDefault="00B26AC6">
      <w:pPr>
        <w:spacing w:line="400" w:lineRule="exact"/>
        <w:ind w:firstLineChars="200" w:firstLine="480"/>
        <w:rPr>
          <w:rFonts w:ascii="宋体" w:hAnsi="宋体"/>
          <w:bCs/>
          <w:szCs w:val="21"/>
        </w:rPr>
      </w:pPr>
      <w:bookmarkStart w:id="76" w:name="bookmark115"/>
      <w:bookmarkEnd w:id="76"/>
      <w:r>
        <w:rPr>
          <w:rFonts w:ascii="宋体" w:hAnsi="宋体" w:hint="eastAsia"/>
          <w:bCs/>
          <w:szCs w:val="21"/>
        </w:rPr>
        <w:t>3.</w:t>
      </w:r>
      <w:r>
        <w:rPr>
          <w:rFonts w:ascii="宋体" w:hAnsi="宋体"/>
          <w:bCs/>
          <w:szCs w:val="21"/>
        </w:rPr>
        <w:t>2乙方供应材料的质量必须完全符合国家有关技术标准、规范的要求、达到乙方提供的材料资料所述性能，并满足甲方制定的有关技术方案、措施的要求。不合格物资无条件更换、退货，乙方承担所有费用。</w:t>
      </w:r>
    </w:p>
    <w:p w14:paraId="0ACF95B1" w14:textId="77777777" w:rsidR="008F16B0" w:rsidRDefault="00B26AC6">
      <w:pPr>
        <w:spacing w:line="400" w:lineRule="exact"/>
        <w:ind w:firstLineChars="200" w:firstLine="480"/>
        <w:rPr>
          <w:rFonts w:ascii="宋体" w:hAnsi="宋体"/>
          <w:bCs/>
          <w:szCs w:val="21"/>
        </w:rPr>
      </w:pPr>
      <w:bookmarkStart w:id="77" w:name="bookmark116"/>
      <w:bookmarkEnd w:id="77"/>
      <w:r>
        <w:rPr>
          <w:rFonts w:ascii="宋体" w:hAnsi="宋体" w:hint="eastAsia"/>
          <w:bCs/>
          <w:szCs w:val="21"/>
        </w:rPr>
        <w:t>3.</w:t>
      </w:r>
      <w:r>
        <w:rPr>
          <w:rFonts w:ascii="宋体" w:hAnsi="宋体"/>
          <w:bCs/>
          <w:szCs w:val="21"/>
        </w:rPr>
        <w:t>3乙方所供材料必须具备材质证明、出厂合格证，各种证件以及技术性能合格后方可供货。</w:t>
      </w:r>
    </w:p>
    <w:p w14:paraId="58AE6185" w14:textId="77777777" w:rsidR="008F16B0" w:rsidRDefault="00B26AC6">
      <w:pPr>
        <w:spacing w:line="400" w:lineRule="exact"/>
        <w:ind w:firstLineChars="200" w:firstLine="480"/>
        <w:rPr>
          <w:rFonts w:ascii="宋体" w:hAnsi="宋体"/>
          <w:bCs/>
          <w:szCs w:val="21"/>
        </w:rPr>
      </w:pPr>
      <w:r>
        <w:rPr>
          <w:rFonts w:ascii="宋体" w:hAnsi="宋体"/>
          <w:bCs/>
          <w:szCs w:val="21"/>
        </w:rPr>
        <w:t>3.4乙方须担保此等材料在工程所在地任何工作情况或环境下其质量、性能均令甲方满意。乙方必须承担以劣充优，遗留及掩盖隐患所造成的经济损失和法律责任。</w:t>
      </w:r>
    </w:p>
    <w:p w14:paraId="34E00A54" w14:textId="77777777" w:rsidR="008F16B0" w:rsidRDefault="00B26AC6">
      <w:pPr>
        <w:spacing w:line="400" w:lineRule="exact"/>
        <w:ind w:firstLineChars="200" w:firstLine="480"/>
        <w:rPr>
          <w:rFonts w:ascii="宋体" w:hAnsi="宋体"/>
          <w:bCs/>
          <w:szCs w:val="21"/>
        </w:rPr>
      </w:pPr>
      <w:bookmarkStart w:id="78" w:name="bookmark117"/>
      <w:bookmarkEnd w:id="78"/>
      <w:r>
        <w:rPr>
          <w:rFonts w:ascii="宋体" w:hAnsi="宋体"/>
          <w:bCs/>
          <w:szCs w:val="21"/>
        </w:rPr>
        <w:t>5其他说明</w:t>
      </w:r>
    </w:p>
    <w:p w14:paraId="11F8F848" w14:textId="77777777" w:rsidR="008F16B0" w:rsidRDefault="00B26AC6">
      <w:pPr>
        <w:spacing w:line="400" w:lineRule="exact"/>
        <w:ind w:firstLineChars="200" w:firstLine="482"/>
        <w:rPr>
          <w:rFonts w:ascii="宋体" w:hAnsi="宋体"/>
          <w:b/>
          <w:szCs w:val="21"/>
        </w:rPr>
      </w:pPr>
      <w:r>
        <w:rPr>
          <w:rFonts w:ascii="宋体" w:hAnsi="宋体"/>
          <w:b/>
          <w:szCs w:val="21"/>
        </w:rPr>
        <w:t>4.</w:t>
      </w:r>
      <w:r>
        <w:rPr>
          <w:rFonts w:ascii="宋体" w:hAnsi="宋体" w:hint="eastAsia"/>
          <w:b/>
          <w:szCs w:val="21"/>
        </w:rPr>
        <w:t>物资计量验收方式</w:t>
      </w:r>
    </w:p>
    <w:p w14:paraId="1759ABBD" w14:textId="77777777" w:rsidR="008F16B0" w:rsidRDefault="00B26AC6">
      <w:pPr>
        <w:spacing w:line="400" w:lineRule="exact"/>
        <w:ind w:firstLineChars="200" w:firstLine="480"/>
        <w:rPr>
          <w:rFonts w:ascii="宋体" w:hAnsi="宋体"/>
          <w:bCs/>
          <w:szCs w:val="21"/>
        </w:rPr>
      </w:pPr>
      <w:r>
        <w:rPr>
          <w:rFonts w:ascii="宋体" w:hAnsi="宋体"/>
          <w:bCs/>
          <w:szCs w:val="21"/>
        </w:rPr>
        <w:t>4.2.1计量方式：过磅计量。结算数量以验收合格后甲方书面确认的过磅计重数量为准，实际供货数量有效凭证须现场指定验收人员签字。允许磅差千分之</w:t>
      </w:r>
      <w:r>
        <w:rPr>
          <w:rFonts w:ascii="宋体" w:hAnsi="宋体" w:hint="eastAsia"/>
          <w:bCs/>
          <w:szCs w:val="21"/>
        </w:rPr>
        <w:t>叁</w:t>
      </w:r>
      <w:r>
        <w:rPr>
          <w:rFonts w:ascii="宋体" w:hAnsi="宋体"/>
          <w:bCs/>
          <w:szCs w:val="21"/>
        </w:rPr>
        <w:t>，超过时由乙方承担。</w:t>
      </w:r>
    </w:p>
    <w:p w14:paraId="661E335F" w14:textId="77777777" w:rsidR="008F16B0" w:rsidRDefault="00B26AC6">
      <w:pPr>
        <w:spacing w:line="400" w:lineRule="exact"/>
        <w:ind w:firstLineChars="200" w:firstLine="480"/>
        <w:rPr>
          <w:rFonts w:ascii="宋体" w:hAnsi="宋体"/>
          <w:bCs/>
          <w:szCs w:val="21"/>
        </w:rPr>
      </w:pPr>
      <w:bookmarkStart w:id="79" w:name="bookmark121"/>
      <w:bookmarkEnd w:id="79"/>
      <w:r>
        <w:rPr>
          <w:rFonts w:ascii="宋体" w:hAnsi="宋体"/>
          <w:bCs/>
          <w:szCs w:val="21"/>
        </w:rPr>
        <w:t>2.2材料进场时，按合同约定技术标准及质量要求进行验收。乙方提供材料必须符合本合同技术标准及质量要求，如不符合，乙方应无条件立即更换符合本合同要求的材料给甲方，本合同材料交货日期不变。</w:t>
      </w:r>
    </w:p>
    <w:p w14:paraId="2FA5A8D1" w14:textId="77777777" w:rsidR="008F16B0" w:rsidRDefault="00B26AC6">
      <w:pPr>
        <w:spacing w:line="400" w:lineRule="exact"/>
        <w:ind w:firstLineChars="200" w:firstLine="480"/>
        <w:rPr>
          <w:rFonts w:ascii="宋体" w:hAnsi="宋体"/>
          <w:bCs/>
          <w:szCs w:val="21"/>
        </w:rPr>
      </w:pPr>
      <w:r>
        <w:rPr>
          <w:rFonts w:ascii="宋体" w:hAnsi="宋体"/>
          <w:bCs/>
          <w:szCs w:val="21"/>
        </w:rPr>
        <w:t>4. 3其他说明</w:t>
      </w:r>
    </w:p>
    <w:p w14:paraId="014A2396" w14:textId="77777777" w:rsidR="008F16B0" w:rsidRDefault="00B26AC6">
      <w:pPr>
        <w:spacing w:line="400" w:lineRule="exact"/>
        <w:ind w:firstLineChars="200" w:firstLine="480"/>
        <w:rPr>
          <w:rFonts w:ascii="宋体" w:hAnsi="宋体"/>
          <w:bCs/>
          <w:szCs w:val="21"/>
        </w:rPr>
      </w:pPr>
      <w:r>
        <w:rPr>
          <w:rFonts w:ascii="宋体" w:hAnsi="宋体"/>
          <w:bCs/>
          <w:szCs w:val="21"/>
        </w:rPr>
        <w:t xml:space="preserve">4. 3. </w:t>
      </w:r>
      <w:r>
        <w:rPr>
          <w:rFonts w:ascii="宋体" w:hAnsi="宋体"/>
          <w:bCs/>
          <w:szCs w:val="21"/>
          <w:lang w:val="zh-CN"/>
        </w:rPr>
        <w:t>1</w:t>
      </w:r>
      <w:r>
        <w:rPr>
          <w:rFonts w:ascii="宋体" w:hAnsi="宋体"/>
          <w:bCs/>
          <w:szCs w:val="21"/>
        </w:rPr>
        <w:t>甲方有权对到货的产品进行各种检验，乙方必须配合；如检验不合格的检验费 用由乙方承担。</w:t>
      </w:r>
    </w:p>
    <w:p w14:paraId="1443D3D0" w14:textId="77777777" w:rsidR="008F16B0" w:rsidRDefault="00B26AC6">
      <w:pPr>
        <w:spacing w:line="400" w:lineRule="exact"/>
        <w:ind w:firstLineChars="200" w:firstLine="480"/>
        <w:rPr>
          <w:rFonts w:ascii="宋体" w:hAnsi="宋体"/>
          <w:bCs/>
          <w:szCs w:val="21"/>
        </w:rPr>
      </w:pPr>
      <w:r>
        <w:rPr>
          <w:rFonts w:ascii="宋体" w:hAnsi="宋体"/>
          <w:bCs/>
          <w:szCs w:val="21"/>
        </w:rPr>
        <w:t>4. 3. 2乙方应在产品进场至少24小时前通知甲方。</w:t>
      </w:r>
    </w:p>
    <w:p w14:paraId="09218D63" w14:textId="77777777" w:rsidR="008F16B0" w:rsidRDefault="00B26AC6">
      <w:pPr>
        <w:spacing w:line="400" w:lineRule="exact"/>
        <w:ind w:firstLineChars="200" w:firstLine="480"/>
        <w:rPr>
          <w:rFonts w:ascii="宋体" w:hAnsi="宋体"/>
          <w:bCs/>
          <w:szCs w:val="21"/>
        </w:rPr>
      </w:pPr>
      <w:r>
        <w:rPr>
          <w:rFonts w:ascii="宋体" w:hAnsi="宋体"/>
          <w:bCs/>
          <w:szCs w:val="21"/>
        </w:rPr>
        <w:t>4. 3.3产品的种类、规格、质量与甲方要求不符，甲方拒绝接收。由乙方在24小时内自费运岀储存地点，并重新供货，保证工程施工的需要。</w:t>
      </w:r>
    </w:p>
    <w:p w14:paraId="6739BE21" w14:textId="77777777" w:rsidR="008F16B0" w:rsidRDefault="00B26AC6">
      <w:pPr>
        <w:spacing w:line="400" w:lineRule="exact"/>
        <w:ind w:firstLineChars="200" w:firstLine="480"/>
        <w:rPr>
          <w:rFonts w:ascii="宋体" w:hAnsi="宋体"/>
          <w:bCs/>
          <w:szCs w:val="21"/>
        </w:rPr>
      </w:pPr>
      <w:r>
        <w:rPr>
          <w:rFonts w:ascii="宋体" w:hAnsi="宋体"/>
          <w:bCs/>
          <w:szCs w:val="21"/>
        </w:rPr>
        <w:t>4.3.4供应时间晚于甲方规定日期，乙方应承担因此造成甲方延误工期的损失。</w:t>
      </w:r>
    </w:p>
    <w:p w14:paraId="2D3FF229" w14:textId="77777777" w:rsidR="008F16B0" w:rsidRDefault="00B26AC6">
      <w:pPr>
        <w:spacing w:line="400" w:lineRule="exact"/>
        <w:ind w:firstLineChars="200" w:firstLine="480"/>
        <w:rPr>
          <w:rFonts w:ascii="宋体" w:hAnsi="宋体"/>
          <w:bCs/>
          <w:szCs w:val="21"/>
        </w:rPr>
      </w:pPr>
      <w:r>
        <w:rPr>
          <w:rFonts w:ascii="宋体" w:hAnsi="宋体"/>
          <w:bCs/>
          <w:szCs w:val="21"/>
        </w:rPr>
        <w:t>4. 3.5乙方应在产品进场至少24小时前通知甲方；</w:t>
      </w:r>
    </w:p>
    <w:p w14:paraId="0939DBED" w14:textId="77777777" w:rsidR="008F16B0" w:rsidRDefault="00B26AC6">
      <w:pPr>
        <w:spacing w:line="400" w:lineRule="exact"/>
        <w:ind w:firstLineChars="200" w:firstLine="480"/>
        <w:rPr>
          <w:rFonts w:ascii="宋体" w:hAnsi="宋体"/>
          <w:bCs/>
          <w:szCs w:val="21"/>
        </w:rPr>
      </w:pPr>
      <w:bookmarkStart w:id="80" w:name="bookmark122"/>
      <w:bookmarkEnd w:id="80"/>
      <w:r>
        <w:rPr>
          <w:rFonts w:ascii="宋体" w:hAnsi="宋体"/>
          <w:bCs/>
          <w:szCs w:val="21"/>
        </w:rPr>
        <w:t>3. 6经甲方验收不合格的产品，乙方负责退货，并承担由此造成的甲方损失；</w:t>
      </w:r>
    </w:p>
    <w:p w14:paraId="0BB6BC16" w14:textId="77777777" w:rsidR="008F16B0" w:rsidRDefault="00B26AC6">
      <w:pPr>
        <w:spacing w:line="400" w:lineRule="exact"/>
        <w:ind w:firstLineChars="200" w:firstLine="480"/>
        <w:rPr>
          <w:rFonts w:ascii="宋体" w:hAnsi="宋体"/>
          <w:bCs/>
          <w:szCs w:val="21"/>
        </w:rPr>
      </w:pPr>
      <w:r>
        <w:rPr>
          <w:rFonts w:ascii="宋体" w:hAnsi="宋体"/>
          <w:bCs/>
          <w:szCs w:val="21"/>
        </w:rPr>
        <w:t>其他见通用合同条款。</w:t>
      </w:r>
    </w:p>
    <w:p w14:paraId="7C5A592D" w14:textId="77777777" w:rsidR="008F16B0" w:rsidRDefault="00B26AC6">
      <w:pPr>
        <w:spacing w:line="400" w:lineRule="exact"/>
        <w:ind w:firstLineChars="200" w:firstLine="482"/>
        <w:rPr>
          <w:rFonts w:ascii="宋体" w:hAnsi="宋体"/>
          <w:b/>
          <w:szCs w:val="21"/>
        </w:rPr>
      </w:pPr>
      <w:r>
        <w:rPr>
          <w:rFonts w:ascii="宋体" w:hAnsi="宋体"/>
          <w:b/>
          <w:szCs w:val="21"/>
        </w:rPr>
        <w:t>5.</w:t>
      </w:r>
      <w:r>
        <w:rPr>
          <w:rFonts w:ascii="宋体" w:hAnsi="宋体" w:hint="eastAsia"/>
          <w:b/>
          <w:szCs w:val="21"/>
        </w:rPr>
        <w:t>包装、运输、卸货</w:t>
      </w:r>
    </w:p>
    <w:p w14:paraId="311C149A" w14:textId="77777777" w:rsidR="008F16B0" w:rsidRDefault="00B26AC6">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1D4F1829" w14:textId="77777777" w:rsidR="008F16B0" w:rsidRDefault="00B26AC6">
      <w:pPr>
        <w:tabs>
          <w:tab w:val="left" w:pos="765"/>
        </w:tabs>
        <w:spacing w:line="400" w:lineRule="exact"/>
        <w:ind w:firstLineChars="200" w:firstLine="482"/>
        <w:jc w:val="left"/>
        <w:rPr>
          <w:rFonts w:ascii="宋体"/>
          <w:b/>
          <w:szCs w:val="21"/>
        </w:rPr>
      </w:pPr>
      <w:r>
        <w:rPr>
          <w:rFonts w:ascii="宋体" w:hAnsi="宋体"/>
          <w:b/>
          <w:szCs w:val="21"/>
        </w:rPr>
        <w:t>6</w:t>
      </w:r>
      <w:r>
        <w:rPr>
          <w:rFonts w:ascii="宋体" w:hAnsi="宋体" w:hint="eastAsia"/>
          <w:b/>
          <w:szCs w:val="21"/>
        </w:rPr>
        <w:t>．环境﹑安全保护原则</w:t>
      </w:r>
    </w:p>
    <w:p w14:paraId="7E5EA9EB" w14:textId="77777777" w:rsidR="008F16B0" w:rsidRDefault="00B26AC6">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10A99216" w14:textId="77777777" w:rsidR="008F16B0" w:rsidRDefault="00B26AC6">
      <w:pPr>
        <w:spacing w:line="400" w:lineRule="exact"/>
        <w:ind w:firstLineChars="200" w:firstLine="482"/>
        <w:rPr>
          <w:rFonts w:ascii="宋体" w:hAnsi="宋体"/>
          <w:b/>
          <w:szCs w:val="21"/>
        </w:rPr>
      </w:pPr>
      <w:r>
        <w:rPr>
          <w:rFonts w:ascii="宋体" w:hAnsi="宋体"/>
          <w:b/>
          <w:szCs w:val="21"/>
        </w:rPr>
        <w:t>7.</w:t>
      </w:r>
      <w:r>
        <w:rPr>
          <w:rFonts w:ascii="宋体" w:hAnsi="宋体" w:hint="eastAsia"/>
          <w:b/>
          <w:szCs w:val="21"/>
        </w:rPr>
        <w:t>甲方的责任和义务</w:t>
      </w:r>
    </w:p>
    <w:p w14:paraId="54561741" w14:textId="77777777" w:rsidR="008F16B0" w:rsidRDefault="00B26AC6">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05C6FA79" w14:textId="77777777" w:rsidR="008F16B0" w:rsidRDefault="00B26AC6">
      <w:pPr>
        <w:tabs>
          <w:tab w:val="left" w:pos="765"/>
        </w:tabs>
        <w:spacing w:line="400" w:lineRule="exact"/>
        <w:ind w:firstLineChars="200" w:firstLine="482"/>
        <w:jc w:val="left"/>
        <w:rPr>
          <w:rFonts w:ascii="宋体" w:hAnsi="宋体"/>
          <w:b/>
          <w:szCs w:val="21"/>
        </w:rPr>
      </w:pPr>
      <w:r>
        <w:rPr>
          <w:rFonts w:ascii="宋体" w:hAnsi="宋体"/>
          <w:b/>
          <w:szCs w:val="21"/>
        </w:rPr>
        <w:t>8.</w:t>
      </w:r>
      <w:r>
        <w:rPr>
          <w:rFonts w:ascii="宋体" w:hAnsi="宋体" w:hint="eastAsia"/>
          <w:b/>
          <w:szCs w:val="21"/>
        </w:rPr>
        <w:t>乙方的责任和义务</w:t>
      </w:r>
    </w:p>
    <w:p w14:paraId="3D83AFFA" w14:textId="77777777" w:rsidR="008F16B0" w:rsidRDefault="00B26AC6">
      <w:pPr>
        <w:spacing w:line="400" w:lineRule="exact"/>
        <w:ind w:firstLineChars="200" w:firstLine="480"/>
        <w:rPr>
          <w:rFonts w:ascii="宋体" w:hAnsi="宋体"/>
          <w:color w:val="C0C0C0"/>
          <w:szCs w:val="21"/>
          <w:u w:val="single"/>
        </w:rPr>
      </w:pPr>
      <w:r>
        <w:rPr>
          <w:rFonts w:ascii="宋体" w:hAnsi="宋体" w:hint="eastAsia"/>
          <w:szCs w:val="21"/>
          <w:u w:val="single"/>
        </w:rPr>
        <w:lastRenderedPageBreak/>
        <w:t>见通用合同条款。</w:t>
      </w:r>
    </w:p>
    <w:p w14:paraId="0002D042" w14:textId="77777777" w:rsidR="008F16B0" w:rsidRDefault="00B26AC6">
      <w:pPr>
        <w:spacing w:line="400" w:lineRule="exact"/>
        <w:ind w:firstLineChars="200" w:firstLine="482"/>
        <w:rPr>
          <w:rFonts w:ascii="宋体" w:hAnsi="宋体"/>
          <w:b/>
          <w:szCs w:val="21"/>
        </w:rPr>
      </w:pPr>
      <w:r>
        <w:rPr>
          <w:rFonts w:ascii="宋体" w:hAnsi="宋体"/>
          <w:b/>
          <w:szCs w:val="21"/>
        </w:rPr>
        <w:t>9.</w:t>
      </w:r>
      <w:r>
        <w:rPr>
          <w:rFonts w:ascii="宋体" w:hAnsi="宋体" w:hint="eastAsia"/>
          <w:b/>
          <w:szCs w:val="21"/>
        </w:rPr>
        <w:t>违约责任</w:t>
      </w:r>
    </w:p>
    <w:p w14:paraId="06FC1D91" w14:textId="77777777" w:rsidR="008F16B0" w:rsidRDefault="00B26AC6">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1106EFE3" w14:textId="77777777" w:rsidR="008F16B0" w:rsidRDefault="00B26AC6">
      <w:pPr>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0.</w:t>
      </w:r>
      <w:r>
        <w:rPr>
          <w:rFonts w:ascii="宋体" w:hAnsi="宋体" w:hint="eastAsia"/>
          <w:b/>
          <w:szCs w:val="21"/>
        </w:rPr>
        <w:t>通知</w:t>
      </w:r>
    </w:p>
    <w:p w14:paraId="522D9F38" w14:textId="77777777" w:rsidR="008F16B0" w:rsidRDefault="00B26AC6">
      <w:pPr>
        <w:spacing w:line="400" w:lineRule="exact"/>
        <w:ind w:firstLineChars="200" w:firstLine="480"/>
        <w:jc w:val="left"/>
        <w:rPr>
          <w:rFonts w:ascii="宋体" w:hAnsi="宋体"/>
          <w:bCs/>
          <w:szCs w:val="21"/>
        </w:rPr>
      </w:pPr>
      <w:r>
        <w:rPr>
          <w:rFonts w:ascii="宋体" w:hAnsi="宋体" w:hint="eastAsia"/>
          <w:bCs/>
          <w:szCs w:val="21"/>
        </w:rPr>
        <w:t>10.1条款修改为乙方通讯地址，乙方若要变更通讯方式，应提前5日历天以书面形式通知对甲方，并告知变更生效日期，否则，甲方按照原通讯方式向乙方发出任何书面通知、文件5日历天后即视为有效送达，乙方应承担由此导致的一切法律后果。</w:t>
      </w:r>
    </w:p>
    <w:p w14:paraId="3B41FA37" w14:textId="77777777" w:rsidR="008F16B0" w:rsidRDefault="00B26AC6">
      <w:pPr>
        <w:spacing w:line="400" w:lineRule="exact"/>
        <w:ind w:firstLineChars="200" w:firstLine="480"/>
        <w:jc w:val="left"/>
        <w:rPr>
          <w:rFonts w:ascii="宋体" w:hAnsi="宋体"/>
          <w:bCs/>
          <w:szCs w:val="21"/>
        </w:rPr>
      </w:pPr>
      <w:r>
        <w:rPr>
          <w:rFonts w:ascii="宋体" w:hAnsi="宋体" w:hint="eastAsia"/>
          <w:bCs/>
          <w:szCs w:val="21"/>
        </w:rPr>
        <w:t>其他见通用合同条款。</w:t>
      </w:r>
    </w:p>
    <w:p w14:paraId="6D28E5C5" w14:textId="77777777" w:rsidR="008F16B0" w:rsidRDefault="00B26AC6">
      <w:pPr>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争议的处理</w:t>
      </w:r>
    </w:p>
    <w:p w14:paraId="5503B5F2" w14:textId="77777777" w:rsidR="008F16B0" w:rsidRDefault="00B26AC6">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0A67D6AA" w14:textId="77777777" w:rsidR="008F16B0" w:rsidRDefault="00B26AC6">
      <w:pPr>
        <w:tabs>
          <w:tab w:val="left" w:pos="810"/>
        </w:tabs>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 xml:space="preserve">不可抗力 </w:t>
      </w:r>
    </w:p>
    <w:p w14:paraId="4CA2F1C0" w14:textId="77777777" w:rsidR="008F16B0" w:rsidRDefault="00B26AC6">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22214338" w14:textId="77777777" w:rsidR="008F16B0" w:rsidRDefault="00B26AC6">
      <w:pPr>
        <w:spacing w:line="400" w:lineRule="exact"/>
        <w:ind w:firstLineChars="200" w:firstLine="482"/>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其他约定事项</w:t>
      </w:r>
    </w:p>
    <w:p w14:paraId="711C8778" w14:textId="77777777" w:rsidR="008F16B0" w:rsidRDefault="00B26AC6">
      <w:pPr>
        <w:spacing w:line="400" w:lineRule="exact"/>
        <w:ind w:firstLineChars="200" w:firstLine="480"/>
        <w:rPr>
          <w:rFonts w:ascii="宋体" w:hAnsi="宋体"/>
          <w:szCs w:val="21"/>
          <w:u w:val="single"/>
        </w:rPr>
      </w:pPr>
      <w:r>
        <w:rPr>
          <w:rFonts w:ascii="宋体" w:hAnsi="宋体" w:hint="eastAsia"/>
          <w:szCs w:val="21"/>
          <w:u w:val="single"/>
        </w:rPr>
        <w:t>见通用合同条款</w:t>
      </w:r>
    </w:p>
    <w:p w14:paraId="6E85F569" w14:textId="77777777" w:rsidR="008F16B0" w:rsidRDefault="00B26AC6">
      <w:pPr>
        <w:spacing w:line="360" w:lineRule="exact"/>
        <w:ind w:firstLineChars="195" w:firstLine="470"/>
        <w:jc w:val="left"/>
        <w:rPr>
          <w:rFonts w:ascii="宋体" w:hAnsi="宋体"/>
          <w:b/>
          <w:szCs w:val="21"/>
        </w:rPr>
      </w:pPr>
      <w:r>
        <w:rPr>
          <w:rFonts w:ascii="宋体" w:hAnsi="宋体"/>
          <w:b/>
          <w:szCs w:val="21"/>
        </w:rPr>
        <w:t>14</w:t>
      </w:r>
      <w:r>
        <w:rPr>
          <w:rFonts w:ascii="宋体" w:hAnsi="宋体" w:hint="eastAsia"/>
          <w:b/>
          <w:szCs w:val="21"/>
        </w:rPr>
        <w:t>.附件</w:t>
      </w:r>
    </w:p>
    <w:p w14:paraId="47FA0125" w14:textId="2E1087CD" w:rsidR="00191016" w:rsidRDefault="00B26AC6">
      <w:pPr>
        <w:pStyle w:val="Default"/>
        <w:spacing w:line="400" w:lineRule="exact"/>
        <w:ind w:leftChars="200" w:left="480"/>
        <w:rPr>
          <w:rFonts w:ascii="宋体" w:hAnsi="宋体"/>
          <w:sz w:val="21"/>
          <w:szCs w:val="21"/>
        </w:rPr>
      </w:pPr>
      <w:r>
        <w:rPr>
          <w:rFonts w:ascii="宋体" w:hAnsi="宋体" w:hint="eastAsia"/>
          <w:szCs w:val="21"/>
        </w:rPr>
        <w:t>修改为：</w:t>
      </w:r>
      <w:r>
        <w:rPr>
          <w:rFonts w:ascii="宋体" w:hAnsi="宋体"/>
          <w:szCs w:val="21"/>
        </w:rPr>
        <w:br/>
      </w:r>
      <w:r w:rsidR="00191016">
        <w:rPr>
          <w:rFonts w:ascii="宋体" w:hAnsi="宋体" w:hint="eastAsia"/>
          <w:sz w:val="21"/>
          <w:szCs w:val="21"/>
        </w:rPr>
        <w:t>附件1：授权委托书</w:t>
      </w:r>
    </w:p>
    <w:p w14:paraId="2424AFDD" w14:textId="5014C5ED" w:rsidR="008F16B0" w:rsidRDefault="00B26AC6">
      <w:pPr>
        <w:pStyle w:val="Default"/>
        <w:spacing w:line="400" w:lineRule="exact"/>
        <w:ind w:leftChars="200" w:left="480"/>
        <w:rPr>
          <w:rFonts w:ascii="宋体" w:hAnsi="宋体"/>
          <w:szCs w:val="21"/>
        </w:rPr>
      </w:pPr>
      <w:r>
        <w:rPr>
          <w:rFonts w:ascii="宋体" w:hAnsi="宋体" w:hint="eastAsia"/>
          <w:sz w:val="21"/>
          <w:szCs w:val="21"/>
        </w:rPr>
        <w:t>附件1</w:t>
      </w:r>
      <w:r>
        <w:rPr>
          <w:rFonts w:ascii="宋体" w:hAnsi="宋体"/>
          <w:sz w:val="21"/>
          <w:szCs w:val="21"/>
        </w:rPr>
        <w:t>：</w:t>
      </w:r>
      <w:r>
        <w:rPr>
          <w:rFonts w:ascii="宋体" w:hAnsi="宋体" w:hint="eastAsia"/>
          <w:sz w:val="21"/>
          <w:szCs w:val="21"/>
        </w:rPr>
        <w:t>分供</w:t>
      </w:r>
      <w:r>
        <w:rPr>
          <w:rFonts w:ascii="宋体" w:hAnsi="宋体"/>
          <w:sz w:val="21"/>
          <w:szCs w:val="21"/>
        </w:rPr>
        <w:t>廉政合同</w:t>
      </w:r>
    </w:p>
    <w:p w14:paraId="2E7B685C" w14:textId="77777777" w:rsidR="008F16B0" w:rsidRDefault="00B26AC6">
      <w:pPr>
        <w:pStyle w:val="Default"/>
        <w:spacing w:line="400" w:lineRule="exact"/>
        <w:ind w:firstLineChars="200" w:firstLine="420"/>
        <w:rPr>
          <w:rFonts w:hAnsi="宋体"/>
          <w:kern w:val="2"/>
          <w:sz w:val="21"/>
          <w:szCs w:val="21"/>
        </w:rPr>
      </w:pPr>
      <w:r>
        <w:rPr>
          <w:rFonts w:ascii="宋体" w:hAnsi="宋体" w:hint="eastAsia"/>
          <w:kern w:val="2"/>
          <w:sz w:val="21"/>
          <w:szCs w:val="21"/>
        </w:rPr>
        <w:t>附件</w:t>
      </w:r>
      <w:r>
        <w:rPr>
          <w:rFonts w:ascii="宋体" w:hAnsi="宋体"/>
          <w:kern w:val="2"/>
          <w:sz w:val="21"/>
          <w:szCs w:val="21"/>
        </w:rPr>
        <w:t>2</w:t>
      </w:r>
      <w:r>
        <w:rPr>
          <w:rFonts w:ascii="宋体" w:hAnsi="宋体" w:hint="eastAsia"/>
          <w:kern w:val="2"/>
          <w:sz w:val="21"/>
          <w:szCs w:val="21"/>
        </w:rPr>
        <w:t>：</w:t>
      </w:r>
      <w:r>
        <w:rPr>
          <w:rFonts w:hAnsi="宋体" w:hint="eastAsia"/>
          <w:kern w:val="2"/>
          <w:sz w:val="21"/>
          <w:szCs w:val="21"/>
        </w:rPr>
        <w:t>营业执照、资质证书、安全许可证等</w:t>
      </w:r>
    </w:p>
    <w:p w14:paraId="4F5F584E" w14:textId="77777777" w:rsidR="008F16B0" w:rsidRDefault="00B26AC6">
      <w:pPr>
        <w:pStyle w:val="Default"/>
        <w:spacing w:line="400" w:lineRule="exact"/>
        <w:ind w:firstLineChars="200" w:firstLine="420"/>
        <w:rPr>
          <w:rFonts w:hAnsi="宋体"/>
          <w:kern w:val="2"/>
          <w:sz w:val="21"/>
          <w:szCs w:val="21"/>
        </w:rPr>
      </w:pPr>
      <w:r>
        <w:rPr>
          <w:rFonts w:ascii="宋体" w:hAnsi="宋体" w:hint="eastAsia"/>
          <w:kern w:val="2"/>
          <w:sz w:val="21"/>
          <w:szCs w:val="21"/>
        </w:rPr>
        <w:t>附件</w:t>
      </w:r>
      <w:r>
        <w:rPr>
          <w:rFonts w:ascii="宋体" w:hAnsi="宋体"/>
          <w:kern w:val="2"/>
          <w:sz w:val="21"/>
          <w:szCs w:val="21"/>
        </w:rPr>
        <w:t>4</w:t>
      </w:r>
      <w:r>
        <w:rPr>
          <w:rFonts w:ascii="宋体" w:hAnsi="宋体" w:hint="eastAsia"/>
          <w:kern w:val="2"/>
          <w:sz w:val="21"/>
          <w:szCs w:val="21"/>
        </w:rPr>
        <w:t>：</w:t>
      </w:r>
      <w:r>
        <w:rPr>
          <w:rFonts w:hAnsi="宋体" w:hint="eastAsia"/>
          <w:kern w:val="2"/>
          <w:sz w:val="21"/>
          <w:szCs w:val="21"/>
        </w:rPr>
        <w:t>开票信息</w:t>
      </w:r>
    </w:p>
    <w:p w14:paraId="17CB7BBC" w14:textId="77777777" w:rsidR="008F16B0" w:rsidRDefault="00B26AC6">
      <w:pPr>
        <w:jc w:val="center"/>
        <w:rPr>
          <w:rFonts w:ascii="宋体" w:hAnsi="宋体"/>
          <w:b/>
          <w:sz w:val="36"/>
        </w:rPr>
      </w:pPr>
      <w:r>
        <w:rPr>
          <w:rFonts w:ascii="宋体" w:hAnsi="宋体" w:hint="eastAsia"/>
          <w:b/>
          <w:sz w:val="36"/>
        </w:rPr>
        <w:t xml:space="preserve"> </w:t>
      </w:r>
    </w:p>
    <w:p w14:paraId="74569523" w14:textId="77777777" w:rsidR="008F16B0" w:rsidRDefault="008F16B0">
      <w:pPr>
        <w:jc w:val="center"/>
        <w:rPr>
          <w:rFonts w:ascii="宋体" w:hAnsi="宋体"/>
          <w:b/>
          <w:sz w:val="36"/>
        </w:rPr>
      </w:pPr>
    </w:p>
    <w:p w14:paraId="38A4689C" w14:textId="77777777" w:rsidR="008F16B0" w:rsidRDefault="00B26AC6">
      <w:pPr>
        <w:jc w:val="center"/>
        <w:rPr>
          <w:rFonts w:ascii="宋体" w:hAnsi="宋体"/>
          <w:b/>
          <w:sz w:val="36"/>
        </w:rPr>
      </w:pPr>
      <w:r>
        <w:rPr>
          <w:rFonts w:ascii="宋体" w:hAnsi="宋体" w:hint="eastAsia"/>
          <w:b/>
          <w:sz w:val="36"/>
        </w:rPr>
        <w:t xml:space="preserve"> </w:t>
      </w:r>
    </w:p>
    <w:p w14:paraId="164DFD1E" w14:textId="77777777" w:rsidR="008F16B0" w:rsidRDefault="00B26AC6">
      <w:pPr>
        <w:jc w:val="center"/>
        <w:rPr>
          <w:rFonts w:ascii="宋体" w:hAnsi="宋体"/>
          <w:b/>
          <w:sz w:val="36"/>
        </w:rPr>
      </w:pPr>
      <w:r>
        <w:rPr>
          <w:rFonts w:ascii="宋体" w:hAnsi="宋体" w:hint="eastAsia"/>
          <w:b/>
          <w:sz w:val="36"/>
        </w:rPr>
        <w:t xml:space="preserve"> </w:t>
      </w:r>
    </w:p>
    <w:p w14:paraId="48F43693" w14:textId="77777777" w:rsidR="008F16B0" w:rsidRDefault="00B26AC6">
      <w:pPr>
        <w:jc w:val="center"/>
        <w:rPr>
          <w:rFonts w:ascii="宋体" w:hAnsi="宋体"/>
          <w:b/>
          <w:sz w:val="36"/>
        </w:rPr>
      </w:pPr>
      <w:r>
        <w:rPr>
          <w:rFonts w:ascii="宋体" w:hAnsi="宋体" w:hint="eastAsia"/>
          <w:b/>
          <w:sz w:val="36"/>
        </w:rPr>
        <w:t xml:space="preserve"> </w:t>
      </w:r>
    </w:p>
    <w:p w14:paraId="5BDE749A" w14:textId="77777777" w:rsidR="008F16B0" w:rsidRDefault="00B26AC6">
      <w:pPr>
        <w:jc w:val="center"/>
        <w:rPr>
          <w:rFonts w:ascii="宋体" w:hAnsi="宋体"/>
          <w:b/>
          <w:sz w:val="36"/>
        </w:rPr>
      </w:pPr>
      <w:r>
        <w:rPr>
          <w:rFonts w:ascii="宋体" w:hAnsi="宋体" w:hint="eastAsia"/>
          <w:b/>
          <w:sz w:val="36"/>
        </w:rPr>
        <w:t xml:space="preserve"> </w:t>
      </w:r>
    </w:p>
    <w:p w14:paraId="002C1190" w14:textId="77777777" w:rsidR="008F16B0" w:rsidRDefault="00B26AC6">
      <w:pPr>
        <w:jc w:val="center"/>
        <w:rPr>
          <w:rFonts w:ascii="宋体" w:hAnsi="宋体"/>
          <w:b/>
          <w:sz w:val="36"/>
        </w:rPr>
      </w:pPr>
      <w:r>
        <w:rPr>
          <w:rFonts w:ascii="宋体" w:hAnsi="宋体" w:hint="eastAsia"/>
          <w:b/>
          <w:sz w:val="36"/>
        </w:rPr>
        <w:t xml:space="preserve">  </w:t>
      </w:r>
    </w:p>
    <w:p w14:paraId="35AA7E15" w14:textId="5B4DADA1" w:rsidR="008F16B0" w:rsidRDefault="008F16B0">
      <w:pPr>
        <w:jc w:val="center"/>
        <w:rPr>
          <w:rFonts w:ascii="宋体" w:hAnsi="宋体"/>
          <w:b/>
          <w:sz w:val="36"/>
        </w:rPr>
      </w:pPr>
    </w:p>
    <w:p w14:paraId="4E0AE0F7" w14:textId="77777777" w:rsidR="00191016" w:rsidRPr="00191016" w:rsidRDefault="00191016" w:rsidP="00191016">
      <w:pPr>
        <w:pStyle w:val="a0"/>
      </w:pPr>
    </w:p>
    <w:p w14:paraId="68B3AB04" w14:textId="77777777" w:rsidR="008F16B0" w:rsidRDefault="00B26AC6">
      <w:pPr>
        <w:jc w:val="center"/>
        <w:rPr>
          <w:rFonts w:ascii="宋体" w:hAnsi="宋体"/>
          <w:b/>
          <w:sz w:val="36"/>
        </w:rPr>
      </w:pPr>
      <w:r>
        <w:rPr>
          <w:rFonts w:ascii="宋体" w:hAnsi="宋体" w:hint="eastAsia"/>
          <w:b/>
          <w:sz w:val="36"/>
        </w:rPr>
        <w:t xml:space="preserve"> </w:t>
      </w:r>
    </w:p>
    <w:p w14:paraId="4FB4BA4E" w14:textId="77777777" w:rsidR="008F16B0" w:rsidRDefault="00B26AC6">
      <w:pPr>
        <w:jc w:val="center"/>
        <w:rPr>
          <w:rFonts w:ascii="宋体" w:hAnsi="宋体"/>
          <w:b/>
          <w:sz w:val="36"/>
        </w:rPr>
      </w:pPr>
      <w:r>
        <w:rPr>
          <w:rFonts w:ascii="宋体" w:hAnsi="宋体" w:hint="eastAsia"/>
          <w:b/>
          <w:sz w:val="36"/>
        </w:rPr>
        <w:t xml:space="preserve"> </w:t>
      </w:r>
    </w:p>
    <w:p w14:paraId="635C13DB" w14:textId="77777777" w:rsidR="008F16B0" w:rsidRDefault="00B26AC6">
      <w:pPr>
        <w:jc w:val="center"/>
        <w:rPr>
          <w:rFonts w:ascii="宋体" w:hAnsi="宋体"/>
          <w:b/>
          <w:sz w:val="36"/>
        </w:rPr>
      </w:pPr>
      <w:r>
        <w:rPr>
          <w:rFonts w:ascii="宋体" w:hAnsi="宋体" w:hint="eastAsia"/>
          <w:b/>
          <w:sz w:val="36"/>
        </w:rPr>
        <w:t xml:space="preserve"> </w:t>
      </w:r>
    </w:p>
    <w:p w14:paraId="5E72AA60" w14:textId="77777777" w:rsidR="008F16B0" w:rsidRDefault="008F16B0">
      <w:pPr>
        <w:jc w:val="center"/>
        <w:rPr>
          <w:rFonts w:ascii="宋体" w:hAnsi="宋体"/>
          <w:b/>
          <w:sz w:val="36"/>
        </w:rPr>
      </w:pPr>
    </w:p>
    <w:p w14:paraId="6FFEFB57" w14:textId="77777777" w:rsidR="008F16B0" w:rsidRDefault="00B26AC6">
      <w:pPr>
        <w:jc w:val="center"/>
        <w:rPr>
          <w:rFonts w:ascii="宋体" w:hAnsi="宋体"/>
          <w:b/>
          <w:sz w:val="36"/>
        </w:rPr>
      </w:pPr>
      <w:r>
        <w:rPr>
          <w:rFonts w:ascii="宋体" w:hAnsi="宋体" w:hint="eastAsia"/>
          <w:b/>
          <w:sz w:val="36"/>
        </w:rPr>
        <w:t>廉 政 合 同</w:t>
      </w:r>
    </w:p>
    <w:p w14:paraId="23FD29F9" w14:textId="77777777" w:rsidR="008F16B0" w:rsidRDefault="008F16B0">
      <w:pPr>
        <w:ind w:firstLineChars="1520" w:firstLine="3662"/>
        <w:rPr>
          <w:rFonts w:ascii="宋体" w:hAnsi="宋体"/>
          <w:b/>
          <w:bCs/>
        </w:rPr>
      </w:pPr>
    </w:p>
    <w:p w14:paraId="4240088D" w14:textId="77777777" w:rsidR="008F16B0" w:rsidRDefault="00B26AC6">
      <w:pPr>
        <w:snapToGrid w:val="0"/>
        <w:spacing w:line="400" w:lineRule="exact"/>
        <w:ind w:firstLineChars="200" w:firstLine="480"/>
        <w:jc w:val="left"/>
        <w:rPr>
          <w:rFonts w:ascii="宋体" w:hAnsi="宋体"/>
          <w:szCs w:val="21"/>
        </w:rPr>
      </w:pPr>
      <w:r>
        <w:rPr>
          <w:rFonts w:ascii="宋体" w:hAnsi="宋体" w:hint="eastAsia"/>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ascii="宋体" w:hAnsi="宋体" w:hint="eastAsia"/>
          <w:szCs w:val="21"/>
          <w:u w:val="single"/>
          <w:lang w:eastAsia="zh-Hans"/>
        </w:rPr>
        <w:t>中建路桥集团装配式建筑有限公司</w:t>
      </w:r>
      <w:r>
        <w:rPr>
          <w:rFonts w:ascii="宋体" w:hAnsi="宋体" w:hint="eastAsia"/>
          <w:szCs w:val="21"/>
        </w:rPr>
        <w:t>（以下简称“甲方”）与分供单位</w:t>
      </w:r>
      <w:r>
        <w:rPr>
          <w:rFonts w:ascii="宋体" w:hAnsi="宋体" w:hint="eastAsia"/>
          <w:szCs w:val="21"/>
          <w:u w:val="single"/>
        </w:rPr>
        <w:t xml:space="preserve">       </w:t>
      </w:r>
      <w:r>
        <w:rPr>
          <w:rFonts w:ascii="宋体" w:hAnsi="宋体" w:hint="eastAsia"/>
          <w:szCs w:val="21"/>
        </w:rPr>
        <w:t>（以下简称“乙方”），特订立如下廉政合同。</w:t>
      </w:r>
    </w:p>
    <w:p w14:paraId="2D94F3EC" w14:textId="77777777" w:rsidR="008F16B0" w:rsidRDefault="00B26AC6">
      <w:pPr>
        <w:snapToGrid w:val="0"/>
        <w:spacing w:line="400" w:lineRule="exact"/>
        <w:jc w:val="left"/>
        <w:rPr>
          <w:rFonts w:ascii="宋体" w:hAnsi="宋体"/>
          <w:b/>
          <w:szCs w:val="21"/>
        </w:rPr>
      </w:pPr>
      <w:r>
        <w:rPr>
          <w:rFonts w:ascii="宋体" w:hAnsi="宋体" w:hint="eastAsia"/>
          <w:b/>
          <w:szCs w:val="21"/>
        </w:rPr>
        <w:t>1．甲乙双方的权利和义务</w:t>
      </w:r>
    </w:p>
    <w:p w14:paraId="465E7163" w14:textId="77777777" w:rsidR="008F16B0" w:rsidRDefault="00B26AC6">
      <w:pPr>
        <w:snapToGrid w:val="0"/>
        <w:spacing w:line="400" w:lineRule="exact"/>
        <w:jc w:val="left"/>
        <w:rPr>
          <w:rFonts w:ascii="宋体" w:hAnsi="宋体"/>
          <w:szCs w:val="21"/>
        </w:rPr>
      </w:pPr>
      <w:r>
        <w:rPr>
          <w:rFonts w:ascii="宋体" w:hAnsi="宋体" w:hint="eastAsia"/>
          <w:szCs w:val="21"/>
        </w:rPr>
        <w:t>1.1严格遵守党的政策和国家有关法律法规及交通部的有关规定。</w:t>
      </w:r>
    </w:p>
    <w:p w14:paraId="3030B5D6" w14:textId="77777777" w:rsidR="008F16B0" w:rsidRDefault="00B26AC6">
      <w:pPr>
        <w:snapToGrid w:val="0"/>
        <w:spacing w:line="400" w:lineRule="exact"/>
        <w:jc w:val="left"/>
        <w:rPr>
          <w:rFonts w:ascii="宋体" w:hAnsi="宋体"/>
          <w:szCs w:val="21"/>
        </w:rPr>
      </w:pPr>
      <w:r>
        <w:rPr>
          <w:rFonts w:ascii="宋体" w:hAnsi="宋体" w:hint="eastAsia"/>
          <w:szCs w:val="21"/>
        </w:rPr>
        <w:t>1.2严格执行</w:t>
      </w:r>
      <w:r>
        <w:rPr>
          <w:rFonts w:ascii="宋体" w:hAnsi="宋体" w:cs="Arial" w:hint="eastAsia"/>
          <w:color w:val="333333"/>
          <w:szCs w:val="21"/>
          <w:u w:val="single"/>
        </w:rPr>
        <w:t xml:space="preserve"> 2021 </w:t>
      </w:r>
      <w:r>
        <w:rPr>
          <w:rFonts w:ascii="宋体" w:hAnsi="宋体" w:cs="Arial" w:hint="eastAsia"/>
          <w:color w:val="333333"/>
          <w:szCs w:val="21"/>
        </w:rPr>
        <w:t>年</w:t>
      </w:r>
      <w:r>
        <w:rPr>
          <w:rFonts w:ascii="宋体" w:hAnsi="宋体" w:cs="Arial" w:hint="eastAsia"/>
          <w:color w:val="333333"/>
          <w:szCs w:val="21"/>
          <w:u w:val="single"/>
        </w:rPr>
        <w:t xml:space="preserve">    </w:t>
      </w:r>
      <w:r>
        <w:rPr>
          <w:rFonts w:ascii="宋体" w:hAnsi="宋体" w:cs="Arial" w:hint="eastAsia"/>
          <w:color w:val="333333"/>
          <w:szCs w:val="21"/>
        </w:rPr>
        <w:t>月</w:t>
      </w:r>
      <w:r>
        <w:rPr>
          <w:rFonts w:ascii="宋体" w:hAnsi="宋体" w:cs="Arial" w:hint="eastAsia"/>
          <w:color w:val="333333"/>
          <w:szCs w:val="21"/>
          <w:u w:val="single"/>
        </w:rPr>
        <w:t xml:space="preserve">  </w:t>
      </w:r>
      <w:r>
        <w:rPr>
          <w:rFonts w:ascii="宋体" w:hAnsi="宋体" w:cs="Arial" w:hint="eastAsia"/>
          <w:color w:val="333333"/>
          <w:szCs w:val="21"/>
        </w:rPr>
        <w:t>日甲乙方签订的合同文件</w:t>
      </w:r>
      <w:r>
        <w:rPr>
          <w:rFonts w:ascii="宋体" w:hAnsi="宋体" w:cs="Arial"/>
          <w:color w:val="333333"/>
          <w:szCs w:val="21"/>
        </w:rPr>
        <w:t>(</w:t>
      </w:r>
      <w:r>
        <w:rPr>
          <w:rFonts w:ascii="宋体" w:hAnsi="宋体" w:cs="Arial" w:hint="eastAsia"/>
          <w:color w:val="333333"/>
          <w:szCs w:val="21"/>
        </w:rPr>
        <w:t>合同号：</w:t>
      </w:r>
      <w:r>
        <w:rPr>
          <w:rFonts w:ascii="宋体" w:hAnsi="宋体" w:cs="Arial" w:hint="eastAsia"/>
          <w:color w:val="333333"/>
          <w:szCs w:val="21"/>
          <w:u w:val="single"/>
        </w:rPr>
        <w:t xml:space="preserve"> ZJLQZP-FG-商砼-号</w:t>
      </w:r>
      <w:r>
        <w:rPr>
          <w:rFonts w:ascii="宋体" w:hAnsi="宋体" w:cs="Arial" w:hint="eastAsia"/>
          <w:color w:val="333333"/>
          <w:szCs w:val="21"/>
        </w:rPr>
        <w:t>、合同名称；</w:t>
      </w:r>
      <w:r>
        <w:rPr>
          <w:rFonts w:ascii="宋体" w:hAnsi="宋体" w:cs="Arial" w:hint="eastAsia"/>
          <w:color w:val="333333"/>
          <w:szCs w:val="21"/>
          <w:u w:val="single"/>
        </w:rPr>
        <w:t>物资购销合同</w:t>
      </w:r>
      <w:r>
        <w:rPr>
          <w:rFonts w:ascii="宋体" w:hAnsi="宋体" w:cs="Arial"/>
          <w:color w:val="333333"/>
          <w:szCs w:val="21"/>
        </w:rPr>
        <w:t>)</w:t>
      </w:r>
      <w:r>
        <w:rPr>
          <w:rFonts w:ascii="宋体" w:hAnsi="宋体" w:cs="Arial" w:hint="eastAsia"/>
          <w:color w:val="333333"/>
          <w:szCs w:val="21"/>
        </w:rPr>
        <w:t>，</w:t>
      </w:r>
      <w:r>
        <w:rPr>
          <w:rFonts w:ascii="宋体" w:hAnsi="宋体" w:hint="eastAsia"/>
          <w:szCs w:val="21"/>
          <w:lang w:eastAsia="zh-Hans"/>
        </w:rPr>
        <w:t>甲乙双方</w:t>
      </w:r>
      <w:r>
        <w:rPr>
          <w:rFonts w:ascii="宋体" w:hAnsi="宋体" w:hint="eastAsia"/>
          <w:szCs w:val="21"/>
        </w:rPr>
        <w:t>自觉按合同办事。</w:t>
      </w:r>
    </w:p>
    <w:p w14:paraId="57BCA889" w14:textId="77777777" w:rsidR="008F16B0" w:rsidRDefault="00B26AC6">
      <w:pPr>
        <w:snapToGrid w:val="0"/>
        <w:spacing w:line="400" w:lineRule="exact"/>
        <w:jc w:val="left"/>
        <w:rPr>
          <w:rFonts w:ascii="宋体" w:hAnsi="宋体"/>
          <w:szCs w:val="21"/>
        </w:rPr>
      </w:pPr>
      <w:r>
        <w:rPr>
          <w:rFonts w:ascii="宋体" w:hAnsi="宋体" w:hint="eastAsia"/>
          <w:szCs w:val="21"/>
        </w:rPr>
        <w:t>1.3双方的业务活动坚持公开、公正、诚信、透明的原则（法律认定的商业秘密和合同文件另有规定 ），不得损害国家和集体利益，违反工程建设管理规章制度。</w:t>
      </w:r>
    </w:p>
    <w:p w14:paraId="7B9A68C8" w14:textId="77777777" w:rsidR="008F16B0" w:rsidRDefault="00B26AC6">
      <w:pPr>
        <w:snapToGrid w:val="0"/>
        <w:spacing w:line="400" w:lineRule="exact"/>
        <w:jc w:val="left"/>
        <w:rPr>
          <w:rFonts w:ascii="宋体" w:hAnsi="宋体"/>
          <w:szCs w:val="21"/>
        </w:rPr>
      </w:pPr>
      <w:r>
        <w:rPr>
          <w:rFonts w:ascii="宋体" w:hAnsi="宋体" w:hint="eastAsia"/>
          <w:szCs w:val="21"/>
        </w:rPr>
        <w:t>1.4建立健全廉政制度，开展廉政教育，设立廉政告示牌，公布举报电话，监督并认真查处违法违纪行为。</w:t>
      </w:r>
    </w:p>
    <w:p w14:paraId="6DB2B8C4" w14:textId="77777777" w:rsidR="008F16B0" w:rsidRDefault="00B26AC6">
      <w:pPr>
        <w:snapToGrid w:val="0"/>
        <w:spacing w:line="400" w:lineRule="exact"/>
        <w:jc w:val="left"/>
        <w:rPr>
          <w:rFonts w:ascii="宋体" w:hAnsi="宋体"/>
          <w:szCs w:val="21"/>
        </w:rPr>
      </w:pPr>
      <w:r>
        <w:rPr>
          <w:rFonts w:ascii="宋体" w:hAnsi="宋体" w:hint="eastAsia"/>
          <w:szCs w:val="21"/>
        </w:rPr>
        <w:t>1.5发现对方在业务活动中有违反廉政规定的行为，有及时提醒对方纠正的权利和义务。</w:t>
      </w:r>
    </w:p>
    <w:p w14:paraId="7C6717A2" w14:textId="77777777" w:rsidR="008F16B0" w:rsidRDefault="00B26AC6">
      <w:pPr>
        <w:snapToGrid w:val="0"/>
        <w:spacing w:line="400" w:lineRule="exact"/>
        <w:jc w:val="left"/>
        <w:rPr>
          <w:rFonts w:ascii="宋体" w:hAnsi="宋体"/>
          <w:szCs w:val="21"/>
        </w:rPr>
      </w:pPr>
      <w:r>
        <w:rPr>
          <w:rFonts w:ascii="宋体" w:hAnsi="宋体" w:hint="eastAsia"/>
          <w:szCs w:val="21"/>
        </w:rPr>
        <w:t>1.6发现对方严重违反合同义务条款的行为，有向其上级有关部门举报、建议给予处理并要求告知处理结果的权利。</w:t>
      </w:r>
    </w:p>
    <w:p w14:paraId="1A02995D" w14:textId="77777777" w:rsidR="008F16B0" w:rsidRDefault="00B26AC6">
      <w:pPr>
        <w:snapToGrid w:val="0"/>
        <w:spacing w:line="400" w:lineRule="exact"/>
        <w:jc w:val="left"/>
        <w:rPr>
          <w:rFonts w:ascii="宋体" w:hAnsi="宋体"/>
          <w:b/>
          <w:szCs w:val="21"/>
        </w:rPr>
      </w:pPr>
      <w:r>
        <w:rPr>
          <w:rFonts w:ascii="宋体" w:hAnsi="宋体" w:hint="eastAsia"/>
          <w:b/>
          <w:szCs w:val="21"/>
        </w:rPr>
        <w:t>2．甲方的义务</w:t>
      </w:r>
    </w:p>
    <w:p w14:paraId="70C253D5" w14:textId="77777777" w:rsidR="008F16B0" w:rsidRDefault="00B26AC6">
      <w:pPr>
        <w:snapToGrid w:val="0"/>
        <w:spacing w:line="400" w:lineRule="exact"/>
        <w:jc w:val="left"/>
        <w:rPr>
          <w:rFonts w:ascii="宋体" w:hAnsi="宋体"/>
          <w:szCs w:val="21"/>
        </w:rPr>
      </w:pPr>
      <w:r>
        <w:rPr>
          <w:rFonts w:ascii="宋体" w:hAnsi="宋体" w:hint="eastAsia"/>
          <w:szCs w:val="21"/>
        </w:rPr>
        <w:t>2.1甲方及其工作人员不得索要或接受乙方的礼金、有价证券和贵重物品，不得在乙方报销任何应由甲方或甲方工作人员个人支付的费用等。</w:t>
      </w:r>
    </w:p>
    <w:p w14:paraId="6A17046B" w14:textId="77777777" w:rsidR="008F16B0" w:rsidRDefault="00B26AC6">
      <w:pPr>
        <w:snapToGrid w:val="0"/>
        <w:spacing w:line="400" w:lineRule="exact"/>
        <w:jc w:val="left"/>
        <w:rPr>
          <w:rFonts w:ascii="宋体" w:hAnsi="宋体"/>
          <w:szCs w:val="21"/>
        </w:rPr>
      </w:pPr>
      <w:r>
        <w:rPr>
          <w:rFonts w:ascii="宋体" w:hAnsi="宋体" w:hint="eastAsia"/>
          <w:szCs w:val="21"/>
        </w:rPr>
        <w:t>2.2甲方工作人员不得参加乙方安排的超标准宴请和娱乐活动；不得接受乙方提供的通讯工具、交通工具和高档办公用品等。</w:t>
      </w:r>
    </w:p>
    <w:p w14:paraId="10116865" w14:textId="77777777" w:rsidR="008F16B0" w:rsidRDefault="00B26AC6">
      <w:pPr>
        <w:snapToGrid w:val="0"/>
        <w:spacing w:line="400" w:lineRule="exact"/>
        <w:jc w:val="left"/>
        <w:rPr>
          <w:rFonts w:ascii="宋体" w:hAnsi="宋体"/>
          <w:szCs w:val="21"/>
        </w:rPr>
      </w:pPr>
      <w:r>
        <w:rPr>
          <w:rFonts w:ascii="宋体" w:hAnsi="宋体" w:hint="eastAsia"/>
          <w:szCs w:val="21"/>
        </w:rPr>
        <w:t>2.3甲方及其工作人员不得要求或者接受乙方为其住房装修、婚丧嫁娶活动、配偶子女的工作安排以及出国出境、旅游等提供方便等。</w:t>
      </w:r>
    </w:p>
    <w:p w14:paraId="06DEB746" w14:textId="77777777" w:rsidR="008F16B0" w:rsidRDefault="00B26AC6">
      <w:pPr>
        <w:snapToGrid w:val="0"/>
        <w:spacing w:line="400" w:lineRule="exact"/>
        <w:jc w:val="left"/>
        <w:rPr>
          <w:rFonts w:ascii="宋体" w:hAnsi="宋体"/>
          <w:szCs w:val="21"/>
        </w:rPr>
      </w:pPr>
      <w:r>
        <w:rPr>
          <w:rFonts w:ascii="宋体" w:hAnsi="宋体" w:hint="eastAsia"/>
          <w:szCs w:val="21"/>
        </w:rPr>
        <w:t>2.4甲方及其工作人员不得以任何理由向乙方推荐分包单位或推销材料，不得要求乙方购买合同规定外的材料和设备。</w:t>
      </w:r>
    </w:p>
    <w:p w14:paraId="29299DF8" w14:textId="77777777" w:rsidR="008F16B0" w:rsidRDefault="00B26AC6">
      <w:pPr>
        <w:snapToGrid w:val="0"/>
        <w:spacing w:line="400" w:lineRule="exact"/>
        <w:jc w:val="left"/>
        <w:rPr>
          <w:rFonts w:ascii="宋体" w:hAnsi="宋体"/>
          <w:szCs w:val="21"/>
        </w:rPr>
      </w:pPr>
      <w:r>
        <w:rPr>
          <w:rFonts w:ascii="宋体" w:hAnsi="宋体" w:hint="eastAsia"/>
          <w:szCs w:val="21"/>
        </w:rPr>
        <w:t>2.5甲方工作人员及其配偶、子女不得从事与甲方工程有关的材料设备供应、工程分包、劳务等经济活动等。</w:t>
      </w:r>
    </w:p>
    <w:p w14:paraId="3C9E0D02" w14:textId="77777777" w:rsidR="008F16B0" w:rsidRDefault="00B26AC6">
      <w:pPr>
        <w:snapToGrid w:val="0"/>
        <w:spacing w:line="400" w:lineRule="exact"/>
        <w:jc w:val="left"/>
        <w:rPr>
          <w:rFonts w:ascii="宋体" w:hAnsi="宋体"/>
          <w:szCs w:val="21"/>
        </w:rPr>
      </w:pPr>
      <w:r>
        <w:rPr>
          <w:rFonts w:ascii="宋体" w:hAnsi="宋体" w:hint="eastAsia"/>
          <w:szCs w:val="21"/>
        </w:rPr>
        <w:t>2.6甲方工作人员要秉公办事，不准营私舞弊，不准利用职权从事各种个人有偿中介活动和安排个人施工队伍及设备。</w:t>
      </w:r>
    </w:p>
    <w:p w14:paraId="1665DE5F" w14:textId="77777777" w:rsidR="008F16B0" w:rsidRDefault="00B26AC6">
      <w:pPr>
        <w:snapToGrid w:val="0"/>
        <w:spacing w:line="400" w:lineRule="exact"/>
        <w:jc w:val="left"/>
        <w:rPr>
          <w:rFonts w:ascii="宋体" w:hAnsi="宋体"/>
          <w:b/>
          <w:szCs w:val="21"/>
        </w:rPr>
      </w:pPr>
      <w:r>
        <w:rPr>
          <w:rFonts w:ascii="宋体" w:hAnsi="宋体" w:hint="eastAsia"/>
          <w:b/>
          <w:szCs w:val="21"/>
        </w:rPr>
        <w:t>3．乙方义务</w:t>
      </w:r>
    </w:p>
    <w:p w14:paraId="5D10916A" w14:textId="77777777" w:rsidR="008F16B0" w:rsidRDefault="00B26AC6">
      <w:pPr>
        <w:snapToGrid w:val="0"/>
        <w:spacing w:line="400" w:lineRule="exact"/>
        <w:jc w:val="left"/>
        <w:rPr>
          <w:rFonts w:ascii="宋体" w:hAnsi="宋体"/>
          <w:szCs w:val="21"/>
        </w:rPr>
      </w:pPr>
      <w:r>
        <w:rPr>
          <w:rFonts w:ascii="宋体" w:hAnsi="宋体" w:hint="eastAsia"/>
          <w:szCs w:val="21"/>
        </w:rPr>
        <w:t>3.1乙方不得以任何理由向甲方及其工作人员行贿或馈赠礼金、有价证券、贵重礼品。</w:t>
      </w:r>
    </w:p>
    <w:p w14:paraId="5FA78478" w14:textId="77777777" w:rsidR="008F16B0" w:rsidRDefault="00B26AC6">
      <w:pPr>
        <w:snapToGrid w:val="0"/>
        <w:spacing w:line="400" w:lineRule="exact"/>
        <w:jc w:val="left"/>
        <w:rPr>
          <w:rFonts w:ascii="宋体" w:hAnsi="宋体"/>
          <w:szCs w:val="21"/>
        </w:rPr>
      </w:pPr>
      <w:r>
        <w:rPr>
          <w:rFonts w:ascii="宋体" w:hAnsi="宋体" w:hint="eastAsia"/>
          <w:szCs w:val="21"/>
        </w:rPr>
        <w:lastRenderedPageBreak/>
        <w:t>3.2乙方不得以任何名义为甲方及其工作人员报销应由甲方单位或个人支付的任何费用。</w:t>
      </w:r>
    </w:p>
    <w:p w14:paraId="3891DE30" w14:textId="77777777" w:rsidR="008F16B0" w:rsidRDefault="00B26AC6">
      <w:pPr>
        <w:snapToGrid w:val="0"/>
        <w:spacing w:line="400" w:lineRule="exact"/>
        <w:jc w:val="left"/>
        <w:rPr>
          <w:rFonts w:ascii="宋体" w:hAnsi="宋体"/>
          <w:szCs w:val="21"/>
        </w:rPr>
      </w:pPr>
      <w:r>
        <w:rPr>
          <w:rFonts w:ascii="宋体" w:hAnsi="宋体" w:hint="eastAsia"/>
          <w:szCs w:val="21"/>
        </w:rPr>
        <w:t>3.3乙方不得以任何理由安排甲方工作人员参加超标准宴请及娱乐活动。</w:t>
      </w:r>
    </w:p>
    <w:p w14:paraId="4F05B52C" w14:textId="77777777" w:rsidR="008F16B0" w:rsidRDefault="00B26AC6">
      <w:pPr>
        <w:snapToGrid w:val="0"/>
        <w:spacing w:line="400" w:lineRule="exact"/>
        <w:jc w:val="left"/>
        <w:rPr>
          <w:rFonts w:ascii="宋体" w:hAnsi="宋体"/>
          <w:szCs w:val="21"/>
        </w:rPr>
      </w:pPr>
      <w:r>
        <w:rPr>
          <w:rFonts w:ascii="宋体" w:hAnsi="宋体" w:hint="eastAsia"/>
          <w:szCs w:val="21"/>
        </w:rPr>
        <w:t>3.4乙方不得为甲方单位和个人购置或提供通讯工具、交通工具和高档办公用品等。</w:t>
      </w:r>
    </w:p>
    <w:p w14:paraId="29043BBE" w14:textId="77777777" w:rsidR="008F16B0" w:rsidRDefault="00B26AC6">
      <w:pPr>
        <w:snapToGrid w:val="0"/>
        <w:spacing w:line="400" w:lineRule="exact"/>
        <w:jc w:val="left"/>
        <w:rPr>
          <w:rFonts w:ascii="宋体" w:hAnsi="宋体"/>
          <w:b/>
          <w:szCs w:val="21"/>
        </w:rPr>
      </w:pPr>
      <w:r>
        <w:rPr>
          <w:rFonts w:ascii="宋体" w:hAnsi="宋体" w:hint="eastAsia"/>
          <w:b/>
          <w:szCs w:val="21"/>
        </w:rPr>
        <w:t>4．违约责任</w:t>
      </w:r>
    </w:p>
    <w:p w14:paraId="2274AAF0" w14:textId="77777777" w:rsidR="008F16B0" w:rsidRDefault="00B26AC6">
      <w:pPr>
        <w:snapToGrid w:val="0"/>
        <w:spacing w:line="400" w:lineRule="exact"/>
        <w:jc w:val="left"/>
        <w:rPr>
          <w:rFonts w:ascii="宋体" w:hAnsi="宋体"/>
          <w:szCs w:val="21"/>
        </w:rPr>
      </w:pPr>
      <w:r>
        <w:rPr>
          <w:rFonts w:ascii="宋体" w:hAnsi="宋体" w:hint="eastAsia"/>
          <w:szCs w:val="21"/>
        </w:rPr>
        <w:t>4.1甲方及其工作人员违反本合同，按管理权限，依据有关规定给予党纪、政纪或组织处理；涉嫌犯罪的，移交司法机关追究刑事责任；给乙方单位造成经济损失的，应予以赔偿。</w:t>
      </w:r>
    </w:p>
    <w:p w14:paraId="70CE7487" w14:textId="77777777" w:rsidR="008F16B0" w:rsidRDefault="00B26AC6">
      <w:pPr>
        <w:snapToGrid w:val="0"/>
        <w:spacing w:line="400" w:lineRule="exact"/>
        <w:jc w:val="left"/>
        <w:rPr>
          <w:rFonts w:ascii="宋体" w:hAnsi="宋体"/>
          <w:szCs w:val="21"/>
        </w:rPr>
      </w:pPr>
      <w:r>
        <w:rPr>
          <w:rFonts w:ascii="宋体" w:hAnsi="宋体" w:hint="eastAsia"/>
          <w:szCs w:val="21"/>
        </w:rPr>
        <w:t>4.2乙方及其工作人员违反本合同，给甲方单位造成经济损失的，应予以赔偿；情节严重的，给予乙方一至三年内不得参与甲方设备采购活动的处罚。</w:t>
      </w:r>
    </w:p>
    <w:p w14:paraId="3B5959DA" w14:textId="77777777" w:rsidR="008F16B0" w:rsidRDefault="00B26AC6">
      <w:pPr>
        <w:snapToGrid w:val="0"/>
        <w:spacing w:line="400" w:lineRule="exact"/>
        <w:jc w:val="left"/>
        <w:rPr>
          <w:rFonts w:ascii="宋体" w:hAnsi="宋体"/>
          <w:szCs w:val="21"/>
        </w:rPr>
      </w:pPr>
      <w:r>
        <w:rPr>
          <w:rFonts w:ascii="宋体" w:hAnsi="宋体" w:hint="eastAsia"/>
          <w:b/>
          <w:szCs w:val="21"/>
        </w:rPr>
        <w:t>5．</w:t>
      </w:r>
      <w:r>
        <w:rPr>
          <w:rFonts w:ascii="宋体" w:hAnsi="宋体" w:hint="eastAsia"/>
          <w:szCs w:val="21"/>
        </w:rPr>
        <w:t>本合同有效期为甲乙双方签署之日起至</w:t>
      </w:r>
      <w:r>
        <w:rPr>
          <w:rFonts w:ascii="宋体" w:hAnsi="宋体" w:hint="eastAsia"/>
          <w:szCs w:val="21"/>
          <w:u w:val="single"/>
          <w:lang w:eastAsia="zh-Hans"/>
        </w:rPr>
        <w:t>物资购销</w:t>
      </w:r>
      <w:r>
        <w:rPr>
          <w:rFonts w:ascii="宋体" w:hAnsi="宋体" w:hint="eastAsia"/>
          <w:szCs w:val="21"/>
        </w:rPr>
        <w:t>合同终止后止。</w:t>
      </w:r>
    </w:p>
    <w:p w14:paraId="6DD8CEF1" w14:textId="77777777" w:rsidR="008F16B0" w:rsidRDefault="00B26AC6">
      <w:pPr>
        <w:snapToGrid w:val="0"/>
        <w:spacing w:line="400" w:lineRule="exact"/>
        <w:jc w:val="left"/>
        <w:rPr>
          <w:rFonts w:ascii="宋体" w:hAnsi="宋体"/>
          <w:szCs w:val="21"/>
        </w:rPr>
      </w:pPr>
      <w:r>
        <w:rPr>
          <w:rFonts w:ascii="宋体" w:hAnsi="宋体" w:hint="eastAsia"/>
          <w:b/>
          <w:szCs w:val="21"/>
        </w:rPr>
        <w:t>6．</w:t>
      </w:r>
      <w:r>
        <w:rPr>
          <w:rFonts w:ascii="宋体" w:hAnsi="宋体" w:hint="eastAsia"/>
          <w:szCs w:val="21"/>
        </w:rPr>
        <w:t>本合同作为</w:t>
      </w:r>
      <w:r>
        <w:rPr>
          <w:rFonts w:ascii="宋体" w:hAnsi="宋体" w:hint="eastAsia"/>
          <w:szCs w:val="21"/>
          <w:u w:val="single"/>
          <w:lang w:eastAsia="zh-Hans"/>
        </w:rPr>
        <w:t>物资购销</w:t>
      </w:r>
      <w:r>
        <w:rPr>
          <w:rFonts w:ascii="宋体" w:hAnsi="宋体" w:hint="eastAsia"/>
          <w:szCs w:val="21"/>
        </w:rPr>
        <w:t>合同的附件，与主合同具有同等的法律效力，双方签署立即生效。</w:t>
      </w:r>
    </w:p>
    <w:p w14:paraId="3187F015" w14:textId="77777777" w:rsidR="008F16B0" w:rsidRDefault="00B26AC6">
      <w:pPr>
        <w:snapToGrid w:val="0"/>
        <w:spacing w:line="400" w:lineRule="exact"/>
        <w:jc w:val="left"/>
        <w:rPr>
          <w:rFonts w:ascii="宋体" w:hAnsi="宋体"/>
          <w:szCs w:val="21"/>
        </w:rPr>
      </w:pPr>
      <w:r>
        <w:rPr>
          <w:rFonts w:ascii="宋体" w:hAnsi="宋体" w:hint="eastAsia"/>
          <w:szCs w:val="21"/>
        </w:rPr>
        <w:t>8．本合同一式</w:t>
      </w:r>
      <w:r>
        <w:rPr>
          <w:rFonts w:ascii="宋体" w:hAnsi="宋体" w:hint="eastAsia"/>
          <w:szCs w:val="21"/>
          <w:u w:val="single"/>
        </w:rPr>
        <w:t>2</w:t>
      </w:r>
      <w:r>
        <w:rPr>
          <w:rFonts w:ascii="宋体" w:hAnsi="宋体" w:hint="eastAsia"/>
          <w:szCs w:val="21"/>
        </w:rPr>
        <w:t>份，由甲乙双方各执</w:t>
      </w:r>
      <w:r>
        <w:rPr>
          <w:rFonts w:ascii="宋体" w:hAnsi="宋体" w:hint="eastAsia"/>
          <w:szCs w:val="21"/>
          <w:u w:val="single"/>
        </w:rPr>
        <w:t>1</w:t>
      </w:r>
      <w:r>
        <w:rPr>
          <w:rFonts w:ascii="宋体" w:hAnsi="宋体" w:hint="eastAsia"/>
          <w:szCs w:val="21"/>
        </w:rPr>
        <w:t xml:space="preserve">份。 </w:t>
      </w:r>
    </w:p>
    <w:p w14:paraId="47122B46" w14:textId="77777777" w:rsidR="008F16B0" w:rsidRDefault="00B26AC6">
      <w:pPr>
        <w:snapToGrid w:val="0"/>
        <w:spacing w:line="400" w:lineRule="exact"/>
        <w:jc w:val="left"/>
        <w:rPr>
          <w:rFonts w:ascii="宋体" w:hAnsi="宋体"/>
          <w:szCs w:val="21"/>
        </w:rPr>
      </w:pPr>
      <w:r>
        <w:rPr>
          <w:rFonts w:ascii="宋体" w:hAnsi="宋体" w:hint="eastAsia"/>
          <w:szCs w:val="21"/>
        </w:rPr>
        <w:t xml:space="preserve"> </w:t>
      </w:r>
    </w:p>
    <w:p w14:paraId="1F12E783" w14:textId="77777777" w:rsidR="008F16B0" w:rsidRDefault="008F16B0">
      <w:pPr>
        <w:snapToGrid w:val="0"/>
        <w:spacing w:line="400" w:lineRule="exact"/>
        <w:jc w:val="left"/>
        <w:rPr>
          <w:rFonts w:ascii="宋体" w:hAnsi="宋体"/>
          <w:szCs w:val="21"/>
        </w:rPr>
      </w:pPr>
    </w:p>
    <w:p w14:paraId="33484037" w14:textId="77777777" w:rsidR="008F16B0" w:rsidRDefault="008F16B0">
      <w:pPr>
        <w:snapToGrid w:val="0"/>
        <w:spacing w:line="400" w:lineRule="exact"/>
        <w:jc w:val="left"/>
        <w:rPr>
          <w:rFonts w:ascii="宋体" w:hAnsi="宋体"/>
          <w:szCs w:val="21"/>
        </w:rPr>
      </w:pPr>
    </w:p>
    <w:p w14:paraId="75D45D96" w14:textId="77777777" w:rsidR="008F16B0" w:rsidRDefault="00B26AC6">
      <w:pPr>
        <w:snapToGrid w:val="0"/>
        <w:spacing w:line="400" w:lineRule="exact"/>
        <w:jc w:val="left"/>
        <w:rPr>
          <w:rFonts w:ascii="宋体" w:hAnsi="宋体"/>
          <w:szCs w:val="21"/>
          <w:u w:val="single"/>
        </w:rPr>
      </w:pPr>
      <w:r>
        <w:rPr>
          <w:rFonts w:ascii="宋体" w:hAnsi="宋体" w:hint="eastAsia"/>
          <w:szCs w:val="21"/>
        </w:rPr>
        <w:t>甲方：</w:t>
      </w:r>
      <w:r>
        <w:rPr>
          <w:rFonts w:ascii="宋体" w:hAnsi="宋体" w:hint="eastAsia"/>
          <w:szCs w:val="21"/>
          <w:u w:val="single"/>
        </w:rPr>
        <w:t xml:space="preserve">             （盖章）</w:t>
      </w:r>
      <w:r>
        <w:rPr>
          <w:rFonts w:ascii="宋体" w:hAnsi="宋体" w:hint="eastAsia"/>
          <w:szCs w:val="21"/>
        </w:rPr>
        <w:t xml:space="preserve">             乙方：</w:t>
      </w:r>
      <w:r>
        <w:rPr>
          <w:rFonts w:ascii="宋体" w:hAnsi="宋体" w:hint="eastAsia"/>
          <w:szCs w:val="21"/>
          <w:u w:val="single"/>
        </w:rPr>
        <w:t xml:space="preserve">           （盖章）</w:t>
      </w:r>
    </w:p>
    <w:p w14:paraId="6F173B00" w14:textId="77777777" w:rsidR="008F16B0" w:rsidRDefault="00B26AC6">
      <w:pPr>
        <w:snapToGrid w:val="0"/>
        <w:spacing w:line="400" w:lineRule="exact"/>
        <w:jc w:val="left"/>
        <w:rPr>
          <w:szCs w:val="21"/>
        </w:rPr>
      </w:pPr>
      <w:r>
        <w:rPr>
          <w:rFonts w:ascii="宋体" w:hAnsi="宋体" w:hint="eastAsia"/>
          <w:szCs w:val="21"/>
        </w:rPr>
        <w:t>代表人：</w:t>
      </w:r>
      <w:r>
        <w:rPr>
          <w:rFonts w:hint="eastAsia"/>
          <w:szCs w:val="21"/>
          <w:u w:val="single"/>
        </w:rPr>
        <w:t xml:space="preserve">                   </w:t>
      </w:r>
      <w:r>
        <w:rPr>
          <w:rFonts w:hint="eastAsia"/>
          <w:szCs w:val="21"/>
        </w:rPr>
        <w:t xml:space="preserve">             </w:t>
      </w:r>
      <w:r>
        <w:rPr>
          <w:rFonts w:hint="eastAsia"/>
          <w:szCs w:val="21"/>
        </w:rPr>
        <w:t>代表人：</w:t>
      </w:r>
      <w:r>
        <w:rPr>
          <w:rFonts w:hint="eastAsia"/>
          <w:szCs w:val="21"/>
          <w:u w:val="single"/>
        </w:rPr>
        <w:t xml:space="preserve">                   </w:t>
      </w:r>
    </w:p>
    <w:p w14:paraId="693F6469" w14:textId="77777777" w:rsidR="008F16B0" w:rsidRDefault="00B26AC6">
      <w:pPr>
        <w:snapToGrid w:val="0"/>
        <w:spacing w:line="400" w:lineRule="exact"/>
        <w:jc w:val="left"/>
        <w:rPr>
          <w:szCs w:val="21"/>
          <w:u w:val="single"/>
        </w:rPr>
      </w:pPr>
      <w:r>
        <w:rPr>
          <w:rFonts w:hint="eastAsia"/>
          <w:szCs w:val="21"/>
        </w:rPr>
        <w:t>职务：</w:t>
      </w:r>
      <w:r>
        <w:rPr>
          <w:rFonts w:hint="eastAsia"/>
          <w:szCs w:val="21"/>
          <w:u w:val="single"/>
        </w:rPr>
        <w:t xml:space="preserve">                     </w:t>
      </w:r>
      <w:r>
        <w:rPr>
          <w:rFonts w:hint="eastAsia"/>
          <w:szCs w:val="21"/>
        </w:rPr>
        <w:t xml:space="preserve">             </w:t>
      </w:r>
      <w:r>
        <w:rPr>
          <w:rFonts w:hint="eastAsia"/>
          <w:szCs w:val="21"/>
        </w:rPr>
        <w:t>职务：</w:t>
      </w:r>
      <w:r>
        <w:rPr>
          <w:rFonts w:hint="eastAsia"/>
          <w:szCs w:val="21"/>
        </w:rPr>
        <w:t xml:space="preserve"> </w:t>
      </w:r>
      <w:r>
        <w:rPr>
          <w:rFonts w:hint="eastAsia"/>
          <w:szCs w:val="21"/>
          <w:u w:val="single"/>
        </w:rPr>
        <w:t xml:space="preserve">                    </w:t>
      </w:r>
    </w:p>
    <w:p w14:paraId="3FFC0243" w14:textId="77777777" w:rsidR="008F16B0" w:rsidRDefault="00B26AC6">
      <w:pPr>
        <w:snapToGrid w:val="0"/>
        <w:spacing w:line="400" w:lineRule="exact"/>
        <w:jc w:val="left"/>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 xml:space="preserve">           日期：</w:t>
      </w:r>
      <w:r>
        <w:rPr>
          <w:rFonts w:ascii="宋体" w:hAnsi="宋体" w:hint="eastAsia"/>
          <w:szCs w:val="21"/>
          <w:u w:val="single"/>
        </w:rPr>
        <w:t xml:space="preserve">                      </w:t>
      </w:r>
    </w:p>
    <w:p w14:paraId="41EF9051" w14:textId="77777777" w:rsidR="008F16B0" w:rsidRDefault="008F16B0">
      <w:pPr>
        <w:spacing w:line="360" w:lineRule="exact"/>
        <w:jc w:val="left"/>
        <w:rPr>
          <w:rFonts w:ascii="宋体" w:hAnsi="宋体"/>
          <w:color w:val="C0C0C0"/>
          <w:szCs w:val="21"/>
          <w:u w:val="single"/>
        </w:rPr>
      </w:pPr>
    </w:p>
    <w:p w14:paraId="1E80544F" w14:textId="77777777" w:rsidR="008F16B0" w:rsidRDefault="008F16B0"/>
    <w:p w14:paraId="3C2F2F38" w14:textId="77777777" w:rsidR="008F16B0" w:rsidRDefault="008F16B0"/>
    <w:p w14:paraId="79334CFC" w14:textId="77777777" w:rsidR="008F16B0" w:rsidRDefault="008F16B0"/>
    <w:p w14:paraId="401D50FD" w14:textId="77777777" w:rsidR="008F16B0" w:rsidRDefault="008F16B0"/>
    <w:p w14:paraId="3FB8D40D" w14:textId="77777777" w:rsidR="008F16B0" w:rsidRDefault="008F16B0"/>
    <w:p w14:paraId="30ABBDE8" w14:textId="77777777" w:rsidR="008F16B0" w:rsidRDefault="008F16B0"/>
    <w:p w14:paraId="47A13630" w14:textId="77777777" w:rsidR="008F16B0" w:rsidRDefault="008F16B0"/>
    <w:p w14:paraId="0EA89F2A" w14:textId="77777777" w:rsidR="008F16B0" w:rsidRDefault="008F16B0"/>
    <w:p w14:paraId="75EECBEC" w14:textId="77777777" w:rsidR="008F16B0" w:rsidRDefault="008F16B0"/>
    <w:p w14:paraId="65120961" w14:textId="77777777" w:rsidR="008F16B0" w:rsidRDefault="008F16B0"/>
    <w:p w14:paraId="7FFEB6C2" w14:textId="77777777" w:rsidR="008F16B0" w:rsidRDefault="008F16B0"/>
    <w:p w14:paraId="69B63F96" w14:textId="77777777" w:rsidR="008F16B0" w:rsidRDefault="008F16B0"/>
    <w:p w14:paraId="0FB25B4D" w14:textId="77777777" w:rsidR="008F16B0" w:rsidRDefault="008F16B0"/>
    <w:p w14:paraId="48654B79" w14:textId="77777777" w:rsidR="008F16B0" w:rsidRDefault="008F16B0"/>
    <w:p w14:paraId="710D4B21" w14:textId="77777777" w:rsidR="008F16B0" w:rsidRDefault="008F16B0"/>
    <w:p w14:paraId="26081997" w14:textId="77777777" w:rsidR="008F16B0" w:rsidRDefault="008F16B0"/>
    <w:p w14:paraId="1FCA7F36" w14:textId="77777777" w:rsidR="008F16B0" w:rsidRDefault="008F16B0"/>
    <w:p w14:paraId="367F0DCA" w14:textId="77777777" w:rsidR="008F16B0" w:rsidRDefault="008F16B0"/>
    <w:p w14:paraId="4340C9B0" w14:textId="77777777" w:rsidR="008F16B0" w:rsidRDefault="008F16B0"/>
    <w:p w14:paraId="27862D78" w14:textId="77777777" w:rsidR="008F16B0" w:rsidRDefault="008F16B0"/>
    <w:sectPr w:rsidR="008F16B0">
      <w:headerReference w:type="default" r:id="rId9"/>
      <w:footerReference w:type="default" r:id="rId10"/>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C730" w14:textId="77777777" w:rsidR="003D5748" w:rsidRDefault="003D5748">
      <w:r>
        <w:separator/>
      </w:r>
    </w:p>
  </w:endnote>
  <w:endnote w:type="continuationSeparator" w:id="0">
    <w:p w14:paraId="1884999A" w14:textId="77777777" w:rsidR="003D5748" w:rsidRDefault="003D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BB7A" w14:textId="77777777" w:rsidR="008F16B0" w:rsidRDefault="00B26AC6">
    <w:pPr>
      <w:pStyle w:val="af4"/>
      <w:jc w:val="center"/>
      <w:rPr>
        <w:rFonts w:cs="Times New Roman"/>
      </w:rPr>
    </w:pPr>
    <w:r>
      <w:fldChar w:fldCharType="begin"/>
    </w:r>
    <w:r>
      <w:rPr>
        <w:rStyle w:val="afe"/>
        <w:rFonts w:cs="宋体"/>
      </w:rPr>
      <w:instrText xml:space="preserve"> PAGE </w:instrText>
    </w:r>
    <w:r>
      <w:fldChar w:fldCharType="separate"/>
    </w:r>
    <w:r>
      <w:rPr>
        <w:rStyle w:val="afe"/>
        <w:rFonts w:cs="宋体"/>
      </w:rPr>
      <w:t>- 25 -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9B7A" w14:textId="77777777" w:rsidR="003D5748" w:rsidRDefault="003D5748">
      <w:r>
        <w:separator/>
      </w:r>
    </w:p>
  </w:footnote>
  <w:footnote w:type="continuationSeparator" w:id="0">
    <w:p w14:paraId="52037AC5" w14:textId="77777777" w:rsidR="003D5748" w:rsidRDefault="003D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36E3" w14:textId="77777777" w:rsidR="008F16B0" w:rsidRDefault="008F16B0">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2279"/>
    <w:rsid w:val="00002E12"/>
    <w:rsid w:val="000215C5"/>
    <w:rsid w:val="00022A9D"/>
    <w:rsid w:val="0003716E"/>
    <w:rsid w:val="00041304"/>
    <w:rsid w:val="00051BAF"/>
    <w:rsid w:val="0005377E"/>
    <w:rsid w:val="00063CFA"/>
    <w:rsid w:val="00067E94"/>
    <w:rsid w:val="000755E3"/>
    <w:rsid w:val="000813D3"/>
    <w:rsid w:val="00081B05"/>
    <w:rsid w:val="00083443"/>
    <w:rsid w:val="00083CFE"/>
    <w:rsid w:val="00086265"/>
    <w:rsid w:val="000871DD"/>
    <w:rsid w:val="00092EEC"/>
    <w:rsid w:val="00097979"/>
    <w:rsid w:val="000A7A00"/>
    <w:rsid w:val="000B3B4B"/>
    <w:rsid w:val="000C5ED7"/>
    <w:rsid w:val="000D17B5"/>
    <w:rsid w:val="000D1CB5"/>
    <w:rsid w:val="000D70A6"/>
    <w:rsid w:val="000E3358"/>
    <w:rsid w:val="000E3E4B"/>
    <w:rsid w:val="000E5A62"/>
    <w:rsid w:val="001024CB"/>
    <w:rsid w:val="00103508"/>
    <w:rsid w:val="00103A8E"/>
    <w:rsid w:val="00104858"/>
    <w:rsid w:val="00104DC7"/>
    <w:rsid w:val="00113B93"/>
    <w:rsid w:val="00132C92"/>
    <w:rsid w:val="00133F88"/>
    <w:rsid w:val="00135A58"/>
    <w:rsid w:val="001373B4"/>
    <w:rsid w:val="00142D87"/>
    <w:rsid w:val="00156EC6"/>
    <w:rsid w:val="00161C2C"/>
    <w:rsid w:val="00166852"/>
    <w:rsid w:val="00172033"/>
    <w:rsid w:val="00172A60"/>
    <w:rsid w:val="00176218"/>
    <w:rsid w:val="001767F4"/>
    <w:rsid w:val="00177B61"/>
    <w:rsid w:val="00181446"/>
    <w:rsid w:val="00182CA7"/>
    <w:rsid w:val="00185437"/>
    <w:rsid w:val="00191016"/>
    <w:rsid w:val="00192636"/>
    <w:rsid w:val="00194CF6"/>
    <w:rsid w:val="00196C81"/>
    <w:rsid w:val="00197CCB"/>
    <w:rsid w:val="001A1542"/>
    <w:rsid w:val="001A531D"/>
    <w:rsid w:val="001B0569"/>
    <w:rsid w:val="001B31B6"/>
    <w:rsid w:val="001B6B8E"/>
    <w:rsid w:val="001B7767"/>
    <w:rsid w:val="001C346D"/>
    <w:rsid w:val="001D1199"/>
    <w:rsid w:val="001F29B8"/>
    <w:rsid w:val="001F4E95"/>
    <w:rsid w:val="002058D2"/>
    <w:rsid w:val="002068FC"/>
    <w:rsid w:val="00223849"/>
    <w:rsid w:val="00232082"/>
    <w:rsid w:val="00234609"/>
    <w:rsid w:val="00237151"/>
    <w:rsid w:val="002401E5"/>
    <w:rsid w:val="0024632B"/>
    <w:rsid w:val="00252FBB"/>
    <w:rsid w:val="00260000"/>
    <w:rsid w:val="002621AB"/>
    <w:rsid w:val="002723B2"/>
    <w:rsid w:val="0027422B"/>
    <w:rsid w:val="002755F4"/>
    <w:rsid w:val="002839BD"/>
    <w:rsid w:val="00286944"/>
    <w:rsid w:val="00295725"/>
    <w:rsid w:val="002A0E52"/>
    <w:rsid w:val="002B0633"/>
    <w:rsid w:val="002B07D3"/>
    <w:rsid w:val="002B0B10"/>
    <w:rsid w:val="002C053F"/>
    <w:rsid w:val="002C6655"/>
    <w:rsid w:val="002D13E8"/>
    <w:rsid w:val="002D41F9"/>
    <w:rsid w:val="002D540E"/>
    <w:rsid w:val="002E0268"/>
    <w:rsid w:val="002E127D"/>
    <w:rsid w:val="002E6AD4"/>
    <w:rsid w:val="002F422C"/>
    <w:rsid w:val="002F4256"/>
    <w:rsid w:val="00301E78"/>
    <w:rsid w:val="003028E6"/>
    <w:rsid w:val="00302928"/>
    <w:rsid w:val="00310D97"/>
    <w:rsid w:val="00312EFB"/>
    <w:rsid w:val="00313019"/>
    <w:rsid w:val="0031505E"/>
    <w:rsid w:val="00322DF9"/>
    <w:rsid w:val="00344092"/>
    <w:rsid w:val="00344FF4"/>
    <w:rsid w:val="0034681A"/>
    <w:rsid w:val="00347017"/>
    <w:rsid w:val="00354736"/>
    <w:rsid w:val="00357B64"/>
    <w:rsid w:val="003618ED"/>
    <w:rsid w:val="00361B11"/>
    <w:rsid w:val="00377570"/>
    <w:rsid w:val="0038064C"/>
    <w:rsid w:val="00382604"/>
    <w:rsid w:val="00390EBD"/>
    <w:rsid w:val="003A1BC0"/>
    <w:rsid w:val="003A2502"/>
    <w:rsid w:val="003A431F"/>
    <w:rsid w:val="003A57BF"/>
    <w:rsid w:val="003A7AA9"/>
    <w:rsid w:val="003B58D1"/>
    <w:rsid w:val="003C4982"/>
    <w:rsid w:val="003C7281"/>
    <w:rsid w:val="003C7536"/>
    <w:rsid w:val="003D5748"/>
    <w:rsid w:val="003E1C56"/>
    <w:rsid w:val="003E401B"/>
    <w:rsid w:val="003E42CD"/>
    <w:rsid w:val="003E5FC8"/>
    <w:rsid w:val="003F0BD0"/>
    <w:rsid w:val="003F3596"/>
    <w:rsid w:val="004061DA"/>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3BA3"/>
    <w:rsid w:val="004A7A9E"/>
    <w:rsid w:val="004B1A06"/>
    <w:rsid w:val="004B7419"/>
    <w:rsid w:val="004D5A89"/>
    <w:rsid w:val="004E4113"/>
    <w:rsid w:val="004F20CD"/>
    <w:rsid w:val="004F6F2C"/>
    <w:rsid w:val="00501F13"/>
    <w:rsid w:val="00511169"/>
    <w:rsid w:val="00513910"/>
    <w:rsid w:val="00514A12"/>
    <w:rsid w:val="00531B8B"/>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C1097"/>
    <w:rsid w:val="005C4921"/>
    <w:rsid w:val="005C564E"/>
    <w:rsid w:val="005C5C66"/>
    <w:rsid w:val="005C7B3D"/>
    <w:rsid w:val="005C7F27"/>
    <w:rsid w:val="005D73F5"/>
    <w:rsid w:val="005E03A1"/>
    <w:rsid w:val="005E199C"/>
    <w:rsid w:val="005E3A25"/>
    <w:rsid w:val="005E3CD5"/>
    <w:rsid w:val="005E7AAB"/>
    <w:rsid w:val="005F2F48"/>
    <w:rsid w:val="005F44D2"/>
    <w:rsid w:val="00613934"/>
    <w:rsid w:val="00615AF4"/>
    <w:rsid w:val="006237CD"/>
    <w:rsid w:val="00627E08"/>
    <w:rsid w:val="006303A7"/>
    <w:rsid w:val="006369FF"/>
    <w:rsid w:val="00643FCC"/>
    <w:rsid w:val="00663751"/>
    <w:rsid w:val="0066493D"/>
    <w:rsid w:val="00673F20"/>
    <w:rsid w:val="006763A2"/>
    <w:rsid w:val="0068167B"/>
    <w:rsid w:val="00691E8A"/>
    <w:rsid w:val="00692947"/>
    <w:rsid w:val="006A0E02"/>
    <w:rsid w:val="006A35DB"/>
    <w:rsid w:val="006A6A5D"/>
    <w:rsid w:val="006A7701"/>
    <w:rsid w:val="006B16EA"/>
    <w:rsid w:val="006B245E"/>
    <w:rsid w:val="006C0457"/>
    <w:rsid w:val="006C2530"/>
    <w:rsid w:val="006C7F25"/>
    <w:rsid w:val="006D6F23"/>
    <w:rsid w:val="006E0705"/>
    <w:rsid w:val="006E207D"/>
    <w:rsid w:val="006E3554"/>
    <w:rsid w:val="006E41F0"/>
    <w:rsid w:val="006F3F20"/>
    <w:rsid w:val="006F6487"/>
    <w:rsid w:val="00701942"/>
    <w:rsid w:val="00704B5E"/>
    <w:rsid w:val="0071149B"/>
    <w:rsid w:val="0071174A"/>
    <w:rsid w:val="00713DB1"/>
    <w:rsid w:val="00714FA7"/>
    <w:rsid w:val="00716BB3"/>
    <w:rsid w:val="00717AAB"/>
    <w:rsid w:val="00732D12"/>
    <w:rsid w:val="00752C8E"/>
    <w:rsid w:val="00754000"/>
    <w:rsid w:val="00757F90"/>
    <w:rsid w:val="0076397C"/>
    <w:rsid w:val="0077123D"/>
    <w:rsid w:val="0078463E"/>
    <w:rsid w:val="0078681D"/>
    <w:rsid w:val="00786A9D"/>
    <w:rsid w:val="00793B22"/>
    <w:rsid w:val="00793EEE"/>
    <w:rsid w:val="007A02EB"/>
    <w:rsid w:val="007A0AFC"/>
    <w:rsid w:val="007B3AB9"/>
    <w:rsid w:val="007B3CA5"/>
    <w:rsid w:val="007B4274"/>
    <w:rsid w:val="007C3B73"/>
    <w:rsid w:val="007D013D"/>
    <w:rsid w:val="007D132B"/>
    <w:rsid w:val="007D25F1"/>
    <w:rsid w:val="007D5478"/>
    <w:rsid w:val="007F19E4"/>
    <w:rsid w:val="007F7512"/>
    <w:rsid w:val="00806E95"/>
    <w:rsid w:val="008071EE"/>
    <w:rsid w:val="00814869"/>
    <w:rsid w:val="0081705D"/>
    <w:rsid w:val="008174BA"/>
    <w:rsid w:val="00817DE1"/>
    <w:rsid w:val="00821133"/>
    <w:rsid w:val="00822B82"/>
    <w:rsid w:val="008248E0"/>
    <w:rsid w:val="00824C15"/>
    <w:rsid w:val="00840B24"/>
    <w:rsid w:val="008434E9"/>
    <w:rsid w:val="008436C2"/>
    <w:rsid w:val="008464C8"/>
    <w:rsid w:val="00846A4B"/>
    <w:rsid w:val="0084736A"/>
    <w:rsid w:val="0084772E"/>
    <w:rsid w:val="008501A7"/>
    <w:rsid w:val="0085040C"/>
    <w:rsid w:val="00854D4A"/>
    <w:rsid w:val="00866FD8"/>
    <w:rsid w:val="00875EB6"/>
    <w:rsid w:val="008A0613"/>
    <w:rsid w:val="008B293B"/>
    <w:rsid w:val="008B2AE6"/>
    <w:rsid w:val="008B5710"/>
    <w:rsid w:val="008C02B0"/>
    <w:rsid w:val="008C4799"/>
    <w:rsid w:val="008C5C53"/>
    <w:rsid w:val="008D26EA"/>
    <w:rsid w:val="008D2C4D"/>
    <w:rsid w:val="008D5BE6"/>
    <w:rsid w:val="008D66A1"/>
    <w:rsid w:val="008E49E3"/>
    <w:rsid w:val="008E4A56"/>
    <w:rsid w:val="008F16B0"/>
    <w:rsid w:val="008F1F3E"/>
    <w:rsid w:val="008F4B24"/>
    <w:rsid w:val="008F6B85"/>
    <w:rsid w:val="008F7C03"/>
    <w:rsid w:val="00901885"/>
    <w:rsid w:val="009030FB"/>
    <w:rsid w:val="009103F6"/>
    <w:rsid w:val="00922A78"/>
    <w:rsid w:val="009231AD"/>
    <w:rsid w:val="00930AF6"/>
    <w:rsid w:val="00932ECD"/>
    <w:rsid w:val="00940296"/>
    <w:rsid w:val="00941390"/>
    <w:rsid w:val="009535F3"/>
    <w:rsid w:val="00953647"/>
    <w:rsid w:val="009545A4"/>
    <w:rsid w:val="00962D26"/>
    <w:rsid w:val="00962D43"/>
    <w:rsid w:val="00963AFA"/>
    <w:rsid w:val="00963ED4"/>
    <w:rsid w:val="0096637C"/>
    <w:rsid w:val="00966B04"/>
    <w:rsid w:val="009753CC"/>
    <w:rsid w:val="0097644F"/>
    <w:rsid w:val="009A2878"/>
    <w:rsid w:val="009B180A"/>
    <w:rsid w:val="009B191D"/>
    <w:rsid w:val="009B76B7"/>
    <w:rsid w:val="009C3CBB"/>
    <w:rsid w:val="009C44A3"/>
    <w:rsid w:val="009C54D8"/>
    <w:rsid w:val="009C7052"/>
    <w:rsid w:val="009D04D6"/>
    <w:rsid w:val="009D35F2"/>
    <w:rsid w:val="009F1809"/>
    <w:rsid w:val="009F7A8F"/>
    <w:rsid w:val="009F7F7E"/>
    <w:rsid w:val="00A01456"/>
    <w:rsid w:val="00A01736"/>
    <w:rsid w:val="00A15D31"/>
    <w:rsid w:val="00A30817"/>
    <w:rsid w:val="00A34472"/>
    <w:rsid w:val="00A35972"/>
    <w:rsid w:val="00A35F1E"/>
    <w:rsid w:val="00A42A78"/>
    <w:rsid w:val="00A42BF9"/>
    <w:rsid w:val="00A45CDD"/>
    <w:rsid w:val="00A50C36"/>
    <w:rsid w:val="00A546A6"/>
    <w:rsid w:val="00A56E0C"/>
    <w:rsid w:val="00A61F5E"/>
    <w:rsid w:val="00A710C3"/>
    <w:rsid w:val="00A72999"/>
    <w:rsid w:val="00A75DCB"/>
    <w:rsid w:val="00A77A24"/>
    <w:rsid w:val="00A80B01"/>
    <w:rsid w:val="00A90855"/>
    <w:rsid w:val="00A96B9C"/>
    <w:rsid w:val="00AC0DB0"/>
    <w:rsid w:val="00AC1A55"/>
    <w:rsid w:val="00AC1BAB"/>
    <w:rsid w:val="00AD5185"/>
    <w:rsid w:val="00AD65EF"/>
    <w:rsid w:val="00AD77B3"/>
    <w:rsid w:val="00AF4777"/>
    <w:rsid w:val="00AF63A2"/>
    <w:rsid w:val="00B00818"/>
    <w:rsid w:val="00B01FB2"/>
    <w:rsid w:val="00B06661"/>
    <w:rsid w:val="00B07226"/>
    <w:rsid w:val="00B11C62"/>
    <w:rsid w:val="00B17976"/>
    <w:rsid w:val="00B248D0"/>
    <w:rsid w:val="00B25565"/>
    <w:rsid w:val="00B26AC6"/>
    <w:rsid w:val="00B327CE"/>
    <w:rsid w:val="00B353B9"/>
    <w:rsid w:val="00B36B1C"/>
    <w:rsid w:val="00B36F89"/>
    <w:rsid w:val="00B3753C"/>
    <w:rsid w:val="00B449E5"/>
    <w:rsid w:val="00B45E7F"/>
    <w:rsid w:val="00B60B90"/>
    <w:rsid w:val="00B611D2"/>
    <w:rsid w:val="00B72F3D"/>
    <w:rsid w:val="00B77CEC"/>
    <w:rsid w:val="00B8185C"/>
    <w:rsid w:val="00B81DB7"/>
    <w:rsid w:val="00B861D4"/>
    <w:rsid w:val="00B91736"/>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50B1D"/>
    <w:rsid w:val="00C5121E"/>
    <w:rsid w:val="00C53E73"/>
    <w:rsid w:val="00C54840"/>
    <w:rsid w:val="00C57D6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7110"/>
    <w:rsid w:val="00D15AF4"/>
    <w:rsid w:val="00D15D7D"/>
    <w:rsid w:val="00D16048"/>
    <w:rsid w:val="00D21907"/>
    <w:rsid w:val="00D2305A"/>
    <w:rsid w:val="00D23CBB"/>
    <w:rsid w:val="00D50799"/>
    <w:rsid w:val="00D53E35"/>
    <w:rsid w:val="00D54986"/>
    <w:rsid w:val="00D56A72"/>
    <w:rsid w:val="00D56B8B"/>
    <w:rsid w:val="00D7276B"/>
    <w:rsid w:val="00D744A4"/>
    <w:rsid w:val="00D7479D"/>
    <w:rsid w:val="00D75C8E"/>
    <w:rsid w:val="00D87D9A"/>
    <w:rsid w:val="00D9255A"/>
    <w:rsid w:val="00D92F2C"/>
    <w:rsid w:val="00DA2DC5"/>
    <w:rsid w:val="00DB2AF8"/>
    <w:rsid w:val="00DB37B9"/>
    <w:rsid w:val="00DC1464"/>
    <w:rsid w:val="00DC7107"/>
    <w:rsid w:val="00DD0BBE"/>
    <w:rsid w:val="00DD2898"/>
    <w:rsid w:val="00DD3970"/>
    <w:rsid w:val="00DE146C"/>
    <w:rsid w:val="00DE1BF4"/>
    <w:rsid w:val="00DE36B0"/>
    <w:rsid w:val="00DE44B1"/>
    <w:rsid w:val="00DF4A79"/>
    <w:rsid w:val="00DF506A"/>
    <w:rsid w:val="00DF678F"/>
    <w:rsid w:val="00E05270"/>
    <w:rsid w:val="00E10F6B"/>
    <w:rsid w:val="00E16819"/>
    <w:rsid w:val="00E16EB8"/>
    <w:rsid w:val="00E21EFB"/>
    <w:rsid w:val="00E22BD4"/>
    <w:rsid w:val="00E25B7E"/>
    <w:rsid w:val="00E3743D"/>
    <w:rsid w:val="00E37B68"/>
    <w:rsid w:val="00E40902"/>
    <w:rsid w:val="00E47CF2"/>
    <w:rsid w:val="00E51091"/>
    <w:rsid w:val="00E523A2"/>
    <w:rsid w:val="00E528E6"/>
    <w:rsid w:val="00E566B2"/>
    <w:rsid w:val="00E6245C"/>
    <w:rsid w:val="00E632A3"/>
    <w:rsid w:val="00E8161E"/>
    <w:rsid w:val="00E85B57"/>
    <w:rsid w:val="00E87E11"/>
    <w:rsid w:val="00EA16D5"/>
    <w:rsid w:val="00EA35B7"/>
    <w:rsid w:val="00EA36AC"/>
    <w:rsid w:val="00EA5983"/>
    <w:rsid w:val="00EA5C9F"/>
    <w:rsid w:val="00EA7F5E"/>
    <w:rsid w:val="00EB1A9C"/>
    <w:rsid w:val="00EB4341"/>
    <w:rsid w:val="00EC0FFD"/>
    <w:rsid w:val="00EC1235"/>
    <w:rsid w:val="00ED0727"/>
    <w:rsid w:val="00ED3F12"/>
    <w:rsid w:val="00EE5A0B"/>
    <w:rsid w:val="00EE5DA4"/>
    <w:rsid w:val="00EF0871"/>
    <w:rsid w:val="00EF1729"/>
    <w:rsid w:val="00EF3AC8"/>
    <w:rsid w:val="00F003CA"/>
    <w:rsid w:val="00F0286B"/>
    <w:rsid w:val="00F02894"/>
    <w:rsid w:val="00F11036"/>
    <w:rsid w:val="00F156C1"/>
    <w:rsid w:val="00F217A6"/>
    <w:rsid w:val="00F226F2"/>
    <w:rsid w:val="00F27F3B"/>
    <w:rsid w:val="00F3076D"/>
    <w:rsid w:val="00F31486"/>
    <w:rsid w:val="00F35803"/>
    <w:rsid w:val="00F40920"/>
    <w:rsid w:val="00F46D73"/>
    <w:rsid w:val="00F562FD"/>
    <w:rsid w:val="00F611C4"/>
    <w:rsid w:val="00F611F0"/>
    <w:rsid w:val="00F74F9B"/>
    <w:rsid w:val="00F82018"/>
    <w:rsid w:val="00F913C9"/>
    <w:rsid w:val="00F9284F"/>
    <w:rsid w:val="00F932EE"/>
    <w:rsid w:val="00F9369F"/>
    <w:rsid w:val="00FA146F"/>
    <w:rsid w:val="00FA22EB"/>
    <w:rsid w:val="00FA5B80"/>
    <w:rsid w:val="00FB292B"/>
    <w:rsid w:val="00FC2432"/>
    <w:rsid w:val="00FC75B9"/>
    <w:rsid w:val="00FD5B3C"/>
    <w:rsid w:val="00FE7A55"/>
    <w:rsid w:val="00FE7EBA"/>
    <w:rsid w:val="00FF1F8F"/>
    <w:rsid w:val="00FF5DF2"/>
    <w:rsid w:val="014C3DB8"/>
    <w:rsid w:val="01852F88"/>
    <w:rsid w:val="037403EB"/>
    <w:rsid w:val="03F41416"/>
    <w:rsid w:val="054A5AC4"/>
    <w:rsid w:val="05AD426D"/>
    <w:rsid w:val="077650CD"/>
    <w:rsid w:val="090742B3"/>
    <w:rsid w:val="090829C2"/>
    <w:rsid w:val="0A2F176D"/>
    <w:rsid w:val="0CFE3781"/>
    <w:rsid w:val="0D09534F"/>
    <w:rsid w:val="0DE12BFA"/>
    <w:rsid w:val="0E7D2FBF"/>
    <w:rsid w:val="0ED26FDA"/>
    <w:rsid w:val="118766B9"/>
    <w:rsid w:val="11B632F6"/>
    <w:rsid w:val="13FF672E"/>
    <w:rsid w:val="151A28D5"/>
    <w:rsid w:val="162B34C0"/>
    <w:rsid w:val="165F0EA8"/>
    <w:rsid w:val="178A1E78"/>
    <w:rsid w:val="180E3AEC"/>
    <w:rsid w:val="191F4186"/>
    <w:rsid w:val="19E13919"/>
    <w:rsid w:val="1BF77382"/>
    <w:rsid w:val="1C593EDC"/>
    <w:rsid w:val="1D600A51"/>
    <w:rsid w:val="1D667915"/>
    <w:rsid w:val="1F09704C"/>
    <w:rsid w:val="20175035"/>
    <w:rsid w:val="204715DC"/>
    <w:rsid w:val="22120702"/>
    <w:rsid w:val="22D73E12"/>
    <w:rsid w:val="234B00E8"/>
    <w:rsid w:val="23FF7CBF"/>
    <w:rsid w:val="2627625D"/>
    <w:rsid w:val="26B906FF"/>
    <w:rsid w:val="2A0B57A9"/>
    <w:rsid w:val="2A627314"/>
    <w:rsid w:val="2AE40941"/>
    <w:rsid w:val="30624439"/>
    <w:rsid w:val="32C02DDC"/>
    <w:rsid w:val="354006BE"/>
    <w:rsid w:val="38537E41"/>
    <w:rsid w:val="3D147861"/>
    <w:rsid w:val="3F3352F4"/>
    <w:rsid w:val="3F8B0E5B"/>
    <w:rsid w:val="421435CC"/>
    <w:rsid w:val="42C521CD"/>
    <w:rsid w:val="430E7038"/>
    <w:rsid w:val="434B7ADA"/>
    <w:rsid w:val="445A225C"/>
    <w:rsid w:val="44E762DE"/>
    <w:rsid w:val="45073B61"/>
    <w:rsid w:val="49714083"/>
    <w:rsid w:val="4B781E2A"/>
    <w:rsid w:val="4C173DA4"/>
    <w:rsid w:val="4C204015"/>
    <w:rsid w:val="4D763652"/>
    <w:rsid w:val="4DE564D4"/>
    <w:rsid w:val="4FDB12D5"/>
    <w:rsid w:val="501352A6"/>
    <w:rsid w:val="51B14BF5"/>
    <w:rsid w:val="54796DFF"/>
    <w:rsid w:val="563A2F63"/>
    <w:rsid w:val="56843251"/>
    <w:rsid w:val="56A5781A"/>
    <w:rsid w:val="57DB219E"/>
    <w:rsid w:val="59A43DB4"/>
    <w:rsid w:val="59D14302"/>
    <w:rsid w:val="5A3F0115"/>
    <w:rsid w:val="5A43317E"/>
    <w:rsid w:val="5B715ED7"/>
    <w:rsid w:val="5D053CD0"/>
    <w:rsid w:val="5D143374"/>
    <w:rsid w:val="5D4A3448"/>
    <w:rsid w:val="5FE12D0A"/>
    <w:rsid w:val="609A506B"/>
    <w:rsid w:val="618D15E4"/>
    <w:rsid w:val="63265DF2"/>
    <w:rsid w:val="633E7A7D"/>
    <w:rsid w:val="63F04CE6"/>
    <w:rsid w:val="63F24A02"/>
    <w:rsid w:val="64AE5C18"/>
    <w:rsid w:val="6748583F"/>
    <w:rsid w:val="67A822A1"/>
    <w:rsid w:val="67C3424B"/>
    <w:rsid w:val="67C4377A"/>
    <w:rsid w:val="67D90334"/>
    <w:rsid w:val="689C5B3A"/>
    <w:rsid w:val="6A2665B8"/>
    <w:rsid w:val="6B623F21"/>
    <w:rsid w:val="6F881AD6"/>
    <w:rsid w:val="70A10594"/>
    <w:rsid w:val="76D50E99"/>
    <w:rsid w:val="779A3FD4"/>
    <w:rsid w:val="77B82AB6"/>
    <w:rsid w:val="7B37079B"/>
    <w:rsid w:val="7C8A47F6"/>
    <w:rsid w:val="7D1D34D8"/>
    <w:rsid w:val="7D8B3D1A"/>
    <w:rsid w:val="7E5F00F4"/>
    <w:rsid w:val="7E7E58C1"/>
    <w:rsid w:val="7EFD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42F4D0BC"/>
  <w15:docId w15:val="{32935F32-4621-4C21-AECC-EE584404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qFormat/>
    <w:pPr>
      <w:spacing w:after="120"/>
    </w:pPr>
    <w:rPr>
      <w:rFonts w:ascii="宋体" w:eastAsia="宋体" w:hAnsi="宋体" w:cs="宋体"/>
      <w:kern w:val="44"/>
      <w:sz w:val="28"/>
      <w:szCs w:val="28"/>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Indent"/>
    <w:basedOn w:val="a"/>
    <w:link w:val="ad"/>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e">
    <w:name w:val="Plain Text"/>
    <w:basedOn w:val="a"/>
    <w:link w:val="af"/>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0">
    <w:name w:val="Date"/>
    <w:basedOn w:val="a"/>
    <w:next w:val="a"/>
    <w:link w:val="af1"/>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2">
    <w:name w:val="Balloon Text"/>
    <w:basedOn w:val="a"/>
    <w:link w:val="af3"/>
    <w:semiHidden/>
    <w:qFormat/>
    <w:rPr>
      <w:rFonts w:ascii="宋体" w:eastAsia="宋体" w:hAnsi="宋体" w:cs="宋体"/>
      <w:kern w:val="44"/>
      <w:sz w:val="18"/>
      <w:szCs w:val="18"/>
    </w:rPr>
  </w:style>
  <w:style w:type="paragraph" w:styleId="af4">
    <w:name w:val="footer"/>
    <w:basedOn w:val="a"/>
    <w:link w:val="af5"/>
    <w:unhideWhenUsed/>
    <w:qFormat/>
    <w:pPr>
      <w:tabs>
        <w:tab w:val="center" w:pos="4153"/>
        <w:tab w:val="right" w:pos="8306"/>
      </w:tabs>
      <w:snapToGrid w:val="0"/>
      <w:jc w:val="left"/>
    </w:pPr>
    <w:rPr>
      <w:sz w:val="18"/>
      <w:szCs w:val="18"/>
    </w:rPr>
  </w:style>
  <w:style w:type="paragraph" w:styleId="af6">
    <w:name w:val="header"/>
    <w:basedOn w:val="a"/>
    <w:link w:val="a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8">
    <w:name w:val="Normal (Web)"/>
    <w:basedOn w:val="a"/>
    <w:qFormat/>
    <w:pPr>
      <w:widowControl/>
      <w:spacing w:before="300" w:after="300"/>
      <w:jc w:val="left"/>
    </w:pPr>
    <w:rPr>
      <w:rFonts w:ascii="宋体" w:eastAsia="宋体" w:hAnsi="宋体" w:cs="宋体"/>
      <w:kern w:val="0"/>
    </w:rPr>
  </w:style>
  <w:style w:type="paragraph" w:styleId="af9">
    <w:name w:val="Title"/>
    <w:basedOn w:val="a"/>
    <w:next w:val="a"/>
    <w:link w:val="afa"/>
    <w:qFormat/>
    <w:pPr>
      <w:jc w:val="center"/>
      <w:outlineLvl w:val="0"/>
    </w:pPr>
    <w:rPr>
      <w:rFonts w:ascii="Times New Roman" w:eastAsia="仿宋_GB2312" w:hAnsi="Times New Roman" w:cs="Times New Roman"/>
      <w:bCs/>
      <w:sz w:val="28"/>
      <w:szCs w:val="32"/>
    </w:rPr>
  </w:style>
  <w:style w:type="paragraph" w:styleId="afb">
    <w:name w:val="annotation subject"/>
    <w:basedOn w:val="a8"/>
    <w:next w:val="a8"/>
    <w:link w:val="afc"/>
    <w:semiHidden/>
    <w:qFormat/>
    <w:rPr>
      <w:rFonts w:ascii="宋体" w:eastAsia="宋体" w:hAnsi="宋体" w:cs="宋体"/>
      <w:b/>
      <w:bCs/>
      <w:kern w:val="44"/>
      <w:sz w:val="28"/>
      <w:szCs w:val="28"/>
    </w:rPr>
  </w:style>
  <w:style w:type="paragraph" w:styleId="23">
    <w:name w:val="Body Text First Indent 2"/>
    <w:basedOn w:val="ac"/>
    <w:link w:val="24"/>
    <w:unhideWhenUsed/>
    <w:qFormat/>
    <w:pPr>
      <w:ind w:firstLineChars="200" w:firstLine="420"/>
    </w:pPr>
    <w:rPr>
      <w:rFonts w:ascii="Times New Roman" w:hAnsi="Times New Roman" w:cs="Times New Roman"/>
      <w:kern w:val="2"/>
      <w:sz w:val="21"/>
      <w:szCs w:val="22"/>
    </w:rPr>
  </w:style>
  <w:style w:type="character" w:styleId="afd">
    <w:name w:val="Strong"/>
    <w:basedOn w:val="a1"/>
    <w:qFormat/>
    <w:rPr>
      <w:rFonts w:cs="Times New Roman"/>
      <w:b/>
      <w:bCs/>
    </w:rPr>
  </w:style>
  <w:style w:type="character" w:styleId="afe">
    <w:name w:val="page number"/>
    <w:basedOn w:val="a1"/>
    <w:qFormat/>
    <w:rPr>
      <w:rFonts w:cs="Times New Roman"/>
    </w:rPr>
  </w:style>
  <w:style w:type="character" w:styleId="aff">
    <w:name w:val="FollowedHyperlink"/>
    <w:basedOn w:val="a1"/>
    <w:qFormat/>
    <w:rPr>
      <w:rFonts w:cs="Times New Roman"/>
      <w:color w:val="800080"/>
      <w:u w:val="single"/>
    </w:rPr>
  </w:style>
  <w:style w:type="character" w:styleId="aff0">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7">
    <w:name w:val="页眉 字符"/>
    <w:basedOn w:val="a1"/>
    <w:link w:val="af6"/>
    <w:qFormat/>
    <w:rPr>
      <w:sz w:val="18"/>
      <w:szCs w:val="18"/>
    </w:rPr>
  </w:style>
  <w:style w:type="character" w:customStyle="1" w:styleId="af5">
    <w:name w:val="页脚 字符"/>
    <w:basedOn w:val="a1"/>
    <w:link w:val="af4"/>
    <w:qFormat/>
    <w:rPr>
      <w:sz w:val="18"/>
      <w:szCs w:val="18"/>
    </w:rPr>
  </w:style>
  <w:style w:type="character" w:customStyle="1" w:styleId="CharChar11">
    <w:name w:val="Char Char11"/>
    <w:basedOn w:val="a1"/>
    <w:qFormat/>
    <w:locked/>
    <w:rPr>
      <w:sz w:val="24"/>
      <w:szCs w:val="24"/>
      <w:lang w:bidi="ar-SA"/>
    </w:rPr>
  </w:style>
  <w:style w:type="paragraph" w:styleId="aff1">
    <w:name w:val="List Paragraph"/>
    <w:basedOn w:val="a"/>
    <w:uiPriority w:val="34"/>
    <w:qFormat/>
    <w:pPr>
      <w:ind w:firstLineChars="200" w:firstLine="420"/>
    </w:pPr>
  </w:style>
  <w:style w:type="character" w:customStyle="1" w:styleId="a4">
    <w:name w:val="正文文本 字符"/>
    <w:basedOn w:val="a1"/>
    <w:link w:val="a0"/>
    <w:qFormat/>
    <w:locked/>
    <w:rPr>
      <w:rFonts w:ascii="宋体" w:eastAsia="宋体" w:hAnsi="宋体" w:cs="宋体"/>
      <w:kern w:val="44"/>
      <w:sz w:val="28"/>
      <w:szCs w:val="28"/>
    </w:rPr>
  </w:style>
  <w:style w:type="character" w:customStyle="1" w:styleId="af1">
    <w:name w:val="日期 字符"/>
    <w:basedOn w:val="a1"/>
    <w:link w:val="af0"/>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3">
    <w:name w:val="批注框文本 字符"/>
    <w:basedOn w:val="a1"/>
    <w:link w:val="af2"/>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c">
    <w:name w:val="批注主题 字符"/>
    <w:basedOn w:val="Char"/>
    <w:link w:val="afb"/>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2"/>
    <w:qFormat/>
    <w:rPr>
      <w:rFonts w:ascii="宋体" w:hAnsi="宋体"/>
      <w:color w:val="000000"/>
      <w:sz w:val="21"/>
      <w:szCs w:val="21"/>
    </w:rPr>
  </w:style>
  <w:style w:type="paragraph" w:customStyle="1" w:styleId="aff2">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
    <w:name w:val="纯文本 字符"/>
    <w:basedOn w:val="a1"/>
    <w:link w:val="ae"/>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d">
    <w:name w:val="正文文本缩进 字符"/>
    <w:basedOn w:val="a1"/>
    <w:link w:val="ac"/>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3">
    <w:name w:val="表格文字"/>
    <w:basedOn w:val="ac"/>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2TimesNewRoman5020">
    <w:name w:val="样式 标题 2 + Times New Roman 四号 非加粗 段前: 5 磅 段后: 0 磅 行距: 固定值 20..."/>
    <w:basedOn w:val="2"/>
    <w:next w:val="font14"/>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a">
    <w:name w:val="标题 字符"/>
    <w:basedOn w:val="a1"/>
    <w:link w:val="af9"/>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d"/>
    <w:link w:val="23"/>
    <w:qFormat/>
    <w:rPr>
      <w:rFonts w:ascii="Times New Roman" w:eastAsia="宋体" w:hAnsi="Times New Roman" w:cs="Times New Roman"/>
      <w:kern w:val="44"/>
      <w:sz w:val="21"/>
      <w:szCs w:val="22"/>
    </w:rPr>
  </w:style>
  <w:style w:type="paragraph" w:customStyle="1" w:styleId="aff4">
    <w:name w:val="!正文"/>
    <w:basedOn w:val="a"/>
    <w:qFormat/>
    <w:pPr>
      <w:ind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te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19CA1F6-3979-435F-B5FE-111BADA4C9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3192</Words>
  <Characters>18196</Characters>
  <Application>Microsoft Office Word</Application>
  <DocSecurity>0</DocSecurity>
  <Lines>151</Lines>
  <Paragraphs>42</Paragraphs>
  <ScaleCrop>false</ScaleCrop>
  <Company>个人</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魏宏博</dc:creator>
  <cp:lastModifiedBy>王凯</cp:lastModifiedBy>
  <cp:revision>318</cp:revision>
  <cp:lastPrinted>2020-05-07T01:04:00Z</cp:lastPrinted>
  <dcterms:created xsi:type="dcterms:W3CDTF">2018-03-23T02:20:00Z</dcterms:created>
  <dcterms:modified xsi:type="dcterms:W3CDTF">2021-09-17T08:03:00Z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5307E12A3C2E48688EB38E69267536CE</vt:lpwstr>
  </property>
</Properties>
</file>